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85FFC" w14:textId="77777777" w:rsidR="00CD4746" w:rsidRPr="00CD4746" w:rsidRDefault="00CD4746" w:rsidP="001B606A">
      <w:pPr>
        <w:spacing w:after="0" w:line="240" w:lineRule="auto"/>
        <w:contextualSpacing/>
        <w:jc w:val="right"/>
        <w:rPr>
          <w:rFonts w:ascii="Times New Roman" w:hAnsi="Times New Roman" w:cs="Times New Roman"/>
          <w:sz w:val="28"/>
          <w:szCs w:val="28"/>
          <w:lang w:val="uk-UA"/>
        </w:rPr>
      </w:pPr>
      <w:r w:rsidRPr="00CD4746">
        <w:rPr>
          <w:rFonts w:ascii="Times New Roman" w:hAnsi="Times New Roman" w:cs="Times New Roman"/>
          <w:sz w:val="28"/>
          <w:szCs w:val="28"/>
          <w:lang w:val="uk-UA"/>
        </w:rPr>
        <w:t>ЗАТВЕРДЖЕНО</w:t>
      </w:r>
    </w:p>
    <w:p w14:paraId="0A471E84" w14:textId="77777777" w:rsidR="00CD4746" w:rsidRPr="00CD4746" w:rsidRDefault="00CD4746" w:rsidP="001B606A">
      <w:pPr>
        <w:spacing w:after="0" w:line="240" w:lineRule="auto"/>
        <w:contextualSpacing/>
        <w:jc w:val="right"/>
        <w:rPr>
          <w:rFonts w:ascii="Times New Roman" w:hAnsi="Times New Roman" w:cs="Times New Roman"/>
          <w:sz w:val="28"/>
          <w:szCs w:val="28"/>
          <w:lang w:val="uk-UA"/>
        </w:rPr>
      </w:pPr>
      <w:r w:rsidRPr="00CD4746">
        <w:rPr>
          <w:rFonts w:ascii="Times New Roman" w:hAnsi="Times New Roman" w:cs="Times New Roman"/>
          <w:sz w:val="28"/>
          <w:szCs w:val="28"/>
          <w:lang w:val="uk-UA"/>
        </w:rPr>
        <w:t>Рішення обласної ради</w:t>
      </w:r>
    </w:p>
    <w:p w14:paraId="656A6ADE" w14:textId="15B38C3D" w:rsidR="00CD4746" w:rsidRPr="00CD4746" w:rsidRDefault="00026672" w:rsidP="001B606A">
      <w:pPr>
        <w:spacing w:after="0" w:line="240" w:lineRule="auto"/>
        <w:contextualSpacing/>
        <w:jc w:val="right"/>
        <w:rPr>
          <w:rFonts w:ascii="Times New Roman" w:hAnsi="Times New Roman" w:cs="Times New Roman"/>
          <w:sz w:val="28"/>
          <w:szCs w:val="28"/>
          <w:lang w:val="uk-UA"/>
        </w:rPr>
      </w:pPr>
      <w:r>
        <w:rPr>
          <w:rFonts w:ascii="Times New Roman" w:hAnsi="Times New Roman" w:cs="Times New Roman"/>
          <w:sz w:val="28"/>
          <w:szCs w:val="28"/>
          <w:lang w:val="uk-UA"/>
        </w:rPr>
        <w:t>___________</w:t>
      </w:r>
      <w:r w:rsidR="00CD4746" w:rsidRPr="00CD4746">
        <w:rPr>
          <w:rFonts w:ascii="Times New Roman" w:hAnsi="Times New Roman" w:cs="Times New Roman"/>
          <w:sz w:val="28"/>
          <w:szCs w:val="28"/>
          <w:lang w:val="uk-UA"/>
        </w:rPr>
        <w:t>2025 №</w:t>
      </w:r>
      <w:r w:rsidR="001B606A">
        <w:rPr>
          <w:rFonts w:ascii="Times New Roman" w:hAnsi="Times New Roman" w:cs="Times New Roman"/>
          <w:sz w:val="28"/>
          <w:szCs w:val="28"/>
          <w:lang w:val="uk-UA"/>
        </w:rPr>
        <w:t>____</w:t>
      </w:r>
    </w:p>
    <w:p w14:paraId="3E92BA57" w14:textId="77777777" w:rsidR="00CD4746" w:rsidRPr="00CD4746" w:rsidRDefault="00CD4746" w:rsidP="001B606A">
      <w:pPr>
        <w:spacing w:after="0" w:line="240" w:lineRule="auto"/>
        <w:contextualSpacing/>
        <w:jc w:val="right"/>
        <w:rPr>
          <w:rFonts w:ascii="Times New Roman" w:hAnsi="Times New Roman" w:cs="Times New Roman"/>
          <w:sz w:val="28"/>
          <w:szCs w:val="28"/>
          <w:lang w:val="uk-UA"/>
        </w:rPr>
      </w:pPr>
    </w:p>
    <w:p w14:paraId="1E036078" w14:textId="77777777" w:rsidR="00CD4746" w:rsidRPr="00CD4746" w:rsidRDefault="00CD4746" w:rsidP="00CD4746">
      <w:pPr>
        <w:jc w:val="both"/>
        <w:rPr>
          <w:rFonts w:ascii="Times New Roman" w:hAnsi="Times New Roman" w:cs="Times New Roman"/>
          <w:sz w:val="28"/>
          <w:szCs w:val="28"/>
          <w:lang w:val="uk-UA"/>
        </w:rPr>
      </w:pPr>
    </w:p>
    <w:p w14:paraId="02988C4D" w14:textId="77777777" w:rsidR="00CD4746" w:rsidRPr="00CD4746" w:rsidRDefault="00CD4746" w:rsidP="00CD4746">
      <w:pPr>
        <w:jc w:val="both"/>
        <w:rPr>
          <w:rFonts w:ascii="Times New Roman" w:hAnsi="Times New Roman" w:cs="Times New Roman"/>
          <w:sz w:val="28"/>
          <w:szCs w:val="28"/>
          <w:lang w:val="uk-UA"/>
        </w:rPr>
      </w:pPr>
    </w:p>
    <w:p w14:paraId="37D6098A" w14:textId="77777777" w:rsidR="00CD4746" w:rsidRPr="00CD4746" w:rsidRDefault="00CD4746" w:rsidP="00CD4746">
      <w:pPr>
        <w:rPr>
          <w:rFonts w:ascii="Times New Roman" w:hAnsi="Times New Roman" w:cs="Times New Roman"/>
          <w:b/>
          <w:sz w:val="28"/>
          <w:szCs w:val="28"/>
          <w:lang w:val="uk-UA"/>
        </w:rPr>
      </w:pPr>
    </w:p>
    <w:p w14:paraId="2938C003" w14:textId="77777777" w:rsidR="00CD4746" w:rsidRPr="00CD4746" w:rsidRDefault="00CD4746" w:rsidP="00CD4746">
      <w:pPr>
        <w:jc w:val="center"/>
        <w:rPr>
          <w:rFonts w:ascii="Times New Roman" w:hAnsi="Times New Roman" w:cs="Times New Roman"/>
          <w:b/>
          <w:sz w:val="28"/>
          <w:szCs w:val="28"/>
          <w:lang w:val="uk-UA"/>
        </w:rPr>
      </w:pPr>
    </w:p>
    <w:p w14:paraId="012AF482" w14:textId="77777777" w:rsidR="00CD4746" w:rsidRPr="00CD4746" w:rsidRDefault="00CD4746" w:rsidP="00CD4746">
      <w:pPr>
        <w:jc w:val="center"/>
        <w:rPr>
          <w:rFonts w:ascii="Times New Roman" w:hAnsi="Times New Roman" w:cs="Times New Roman"/>
          <w:b/>
          <w:sz w:val="28"/>
          <w:szCs w:val="28"/>
          <w:lang w:val="uk-UA"/>
        </w:rPr>
      </w:pPr>
    </w:p>
    <w:p w14:paraId="67F2C24A" w14:textId="77777777" w:rsidR="00CD4746" w:rsidRPr="00CD4746" w:rsidRDefault="00CD4746" w:rsidP="00CD4746">
      <w:pPr>
        <w:jc w:val="center"/>
        <w:rPr>
          <w:rFonts w:ascii="Times New Roman" w:hAnsi="Times New Roman" w:cs="Times New Roman"/>
          <w:sz w:val="28"/>
          <w:szCs w:val="28"/>
          <w:lang w:val="uk-UA"/>
        </w:rPr>
      </w:pPr>
      <w:r w:rsidRPr="00CD4746">
        <w:rPr>
          <w:rFonts w:ascii="Times New Roman" w:hAnsi="Times New Roman" w:cs="Times New Roman"/>
          <w:b/>
          <w:sz w:val="28"/>
          <w:szCs w:val="28"/>
          <w:lang w:val="uk-UA"/>
        </w:rPr>
        <w:t>С Т А Т У Т</w:t>
      </w:r>
    </w:p>
    <w:p w14:paraId="67149162" w14:textId="77777777" w:rsidR="00CD4746" w:rsidRPr="00CD4746" w:rsidRDefault="00CD4746" w:rsidP="00CD4746">
      <w:pPr>
        <w:jc w:val="center"/>
        <w:rPr>
          <w:rFonts w:ascii="Times New Roman" w:hAnsi="Times New Roman" w:cs="Times New Roman"/>
          <w:sz w:val="28"/>
          <w:szCs w:val="28"/>
          <w:lang w:val="uk-UA"/>
        </w:rPr>
      </w:pPr>
    </w:p>
    <w:p w14:paraId="5C5328EC" w14:textId="0564F15B" w:rsidR="00CD4746" w:rsidRPr="00CD4746" w:rsidRDefault="00CD4746" w:rsidP="00B643AC">
      <w:pPr>
        <w:jc w:val="center"/>
        <w:rPr>
          <w:rFonts w:ascii="Times New Roman" w:hAnsi="Times New Roman" w:cs="Times New Roman"/>
          <w:sz w:val="28"/>
          <w:szCs w:val="28"/>
          <w:lang w:val="uk-UA"/>
        </w:rPr>
      </w:pPr>
      <w:r w:rsidRPr="00CD4746">
        <w:rPr>
          <w:rFonts w:ascii="Times New Roman" w:hAnsi="Times New Roman" w:cs="Times New Roman"/>
          <w:b/>
          <w:sz w:val="28"/>
          <w:szCs w:val="28"/>
          <w:lang w:val="uk-UA"/>
        </w:rPr>
        <w:t>КОМУНАЛЬНОГО НЕКОМЕРЦІЙНОГО ПІДПРИЄМСТВА</w:t>
      </w:r>
    </w:p>
    <w:p w14:paraId="5F5DE828" w14:textId="0C8BE1E4" w:rsidR="00CD4746" w:rsidRPr="00B643AC" w:rsidRDefault="00CD4746" w:rsidP="00B643AC">
      <w:pPr>
        <w:jc w:val="center"/>
        <w:rPr>
          <w:rFonts w:ascii="Times New Roman" w:hAnsi="Times New Roman" w:cs="Times New Roman"/>
          <w:sz w:val="28"/>
          <w:szCs w:val="28"/>
          <w:lang w:val="uk-UA"/>
        </w:rPr>
      </w:pPr>
      <w:r w:rsidRPr="00CD4746">
        <w:rPr>
          <w:rFonts w:ascii="Times New Roman" w:hAnsi="Times New Roman" w:cs="Times New Roman"/>
          <w:b/>
          <w:sz w:val="28"/>
          <w:szCs w:val="28"/>
          <w:lang w:val="uk-UA"/>
        </w:rPr>
        <w:t>«ЦЕНТР СПОРТИВНОЇ МЕДИЦИНИ»</w:t>
      </w:r>
    </w:p>
    <w:p w14:paraId="74DC83AF" w14:textId="5B93C0A8" w:rsidR="00CD4746" w:rsidRDefault="00CD4746" w:rsidP="00CD4746">
      <w:pPr>
        <w:jc w:val="center"/>
        <w:rPr>
          <w:rFonts w:ascii="Times New Roman" w:hAnsi="Times New Roman" w:cs="Times New Roman"/>
          <w:b/>
          <w:sz w:val="28"/>
          <w:szCs w:val="28"/>
          <w:lang w:val="uk-UA"/>
        </w:rPr>
      </w:pPr>
      <w:r w:rsidRPr="00CD4746">
        <w:rPr>
          <w:rFonts w:ascii="Times New Roman" w:hAnsi="Times New Roman" w:cs="Times New Roman"/>
          <w:b/>
          <w:sz w:val="28"/>
          <w:szCs w:val="28"/>
          <w:lang w:val="uk-UA"/>
        </w:rPr>
        <w:t>ЗАКАРПАТСЬКОЇ ОБЛАСНОЇ РАДИ</w:t>
      </w:r>
      <w:r w:rsidR="00B643AC">
        <w:rPr>
          <w:rFonts w:ascii="Times New Roman" w:hAnsi="Times New Roman" w:cs="Times New Roman"/>
          <w:b/>
          <w:sz w:val="28"/>
          <w:szCs w:val="28"/>
          <w:lang w:val="uk-UA"/>
        </w:rPr>
        <w:t xml:space="preserve"> </w:t>
      </w:r>
    </w:p>
    <w:p w14:paraId="4AB4C563" w14:textId="77777777" w:rsidR="00CD4746" w:rsidRPr="00CD4746" w:rsidRDefault="00CD4746" w:rsidP="00CD4746">
      <w:pPr>
        <w:jc w:val="center"/>
        <w:rPr>
          <w:rFonts w:ascii="Times New Roman" w:hAnsi="Times New Roman" w:cs="Times New Roman"/>
          <w:sz w:val="28"/>
          <w:szCs w:val="28"/>
          <w:lang w:val="uk-UA"/>
        </w:rPr>
      </w:pPr>
      <w:r w:rsidRPr="00CD4746">
        <w:rPr>
          <w:rFonts w:ascii="Times New Roman" w:hAnsi="Times New Roman" w:cs="Times New Roman"/>
          <w:sz w:val="28"/>
          <w:szCs w:val="28"/>
          <w:lang w:val="uk-UA"/>
        </w:rPr>
        <w:t>(код ЄДРПОУ – 33202019)</w:t>
      </w:r>
    </w:p>
    <w:p w14:paraId="140547B3" w14:textId="77777777" w:rsidR="00CD4746" w:rsidRPr="00CD4746" w:rsidRDefault="00CD4746" w:rsidP="00CD4746">
      <w:pPr>
        <w:jc w:val="both"/>
        <w:rPr>
          <w:rFonts w:ascii="Times New Roman" w:hAnsi="Times New Roman" w:cs="Times New Roman"/>
          <w:sz w:val="28"/>
          <w:szCs w:val="28"/>
          <w:lang w:val="uk-UA"/>
        </w:rPr>
      </w:pPr>
    </w:p>
    <w:p w14:paraId="299C649D" w14:textId="77777777" w:rsidR="00CD4746" w:rsidRPr="00CD4746" w:rsidRDefault="00CD4746" w:rsidP="00CD4746">
      <w:pPr>
        <w:jc w:val="both"/>
        <w:rPr>
          <w:rFonts w:ascii="Times New Roman" w:hAnsi="Times New Roman" w:cs="Times New Roman"/>
          <w:sz w:val="28"/>
          <w:szCs w:val="28"/>
          <w:lang w:val="uk-UA"/>
        </w:rPr>
      </w:pPr>
    </w:p>
    <w:p w14:paraId="6FCC928E" w14:textId="77777777" w:rsidR="00CD4746" w:rsidRPr="00CD4746" w:rsidRDefault="00CD4746" w:rsidP="00CD4746">
      <w:pPr>
        <w:jc w:val="both"/>
        <w:rPr>
          <w:rFonts w:ascii="Times New Roman" w:hAnsi="Times New Roman" w:cs="Times New Roman"/>
          <w:sz w:val="28"/>
          <w:szCs w:val="28"/>
          <w:lang w:val="uk-UA"/>
        </w:rPr>
      </w:pPr>
    </w:p>
    <w:p w14:paraId="232CAC0A" w14:textId="77777777" w:rsidR="00CD4746" w:rsidRDefault="00CD4746" w:rsidP="00CD4746">
      <w:pPr>
        <w:jc w:val="center"/>
        <w:rPr>
          <w:rFonts w:ascii="Times New Roman" w:hAnsi="Times New Roman" w:cs="Times New Roman"/>
          <w:b/>
          <w:sz w:val="28"/>
          <w:szCs w:val="28"/>
          <w:lang w:val="uk-UA"/>
        </w:rPr>
      </w:pPr>
    </w:p>
    <w:p w14:paraId="7CBFDE74" w14:textId="77777777" w:rsidR="00CD4746" w:rsidRDefault="00CD4746" w:rsidP="00CD4746">
      <w:pPr>
        <w:jc w:val="center"/>
        <w:rPr>
          <w:rFonts w:ascii="Times New Roman" w:hAnsi="Times New Roman" w:cs="Times New Roman"/>
          <w:b/>
          <w:sz w:val="28"/>
          <w:szCs w:val="28"/>
          <w:lang w:val="uk-UA"/>
        </w:rPr>
      </w:pPr>
    </w:p>
    <w:p w14:paraId="6CD03ED8" w14:textId="77777777" w:rsidR="00B643AC" w:rsidRDefault="00B643AC" w:rsidP="00CD4746">
      <w:pPr>
        <w:jc w:val="center"/>
        <w:rPr>
          <w:rFonts w:ascii="Times New Roman" w:hAnsi="Times New Roman" w:cs="Times New Roman"/>
          <w:b/>
          <w:sz w:val="28"/>
          <w:szCs w:val="28"/>
          <w:lang w:val="uk-UA"/>
        </w:rPr>
      </w:pPr>
    </w:p>
    <w:p w14:paraId="22E58E60" w14:textId="77777777" w:rsidR="00B643AC" w:rsidRDefault="00B643AC" w:rsidP="00CD4746">
      <w:pPr>
        <w:jc w:val="center"/>
        <w:rPr>
          <w:rFonts w:ascii="Times New Roman" w:hAnsi="Times New Roman" w:cs="Times New Roman"/>
          <w:b/>
          <w:sz w:val="28"/>
          <w:szCs w:val="28"/>
          <w:lang w:val="uk-UA"/>
        </w:rPr>
      </w:pPr>
    </w:p>
    <w:p w14:paraId="4F47465A" w14:textId="77777777" w:rsidR="001B606A" w:rsidRDefault="001B606A" w:rsidP="00CD4746">
      <w:pPr>
        <w:jc w:val="center"/>
        <w:rPr>
          <w:rFonts w:ascii="Times New Roman" w:hAnsi="Times New Roman" w:cs="Times New Roman"/>
          <w:b/>
          <w:sz w:val="28"/>
          <w:szCs w:val="28"/>
          <w:lang w:val="uk-UA"/>
        </w:rPr>
      </w:pPr>
    </w:p>
    <w:p w14:paraId="72C75CB3" w14:textId="77777777" w:rsidR="001B606A" w:rsidRDefault="001B606A" w:rsidP="00CD4746">
      <w:pPr>
        <w:jc w:val="center"/>
        <w:rPr>
          <w:rFonts w:ascii="Times New Roman" w:hAnsi="Times New Roman" w:cs="Times New Roman"/>
          <w:b/>
          <w:sz w:val="28"/>
          <w:szCs w:val="28"/>
          <w:lang w:val="uk-UA"/>
        </w:rPr>
      </w:pPr>
    </w:p>
    <w:p w14:paraId="5164226C" w14:textId="77777777" w:rsidR="001B606A" w:rsidRDefault="001B606A" w:rsidP="00CD4746">
      <w:pPr>
        <w:jc w:val="center"/>
        <w:rPr>
          <w:rFonts w:ascii="Times New Roman" w:hAnsi="Times New Roman" w:cs="Times New Roman"/>
          <w:b/>
          <w:sz w:val="28"/>
          <w:szCs w:val="28"/>
          <w:lang w:val="uk-UA"/>
        </w:rPr>
      </w:pPr>
    </w:p>
    <w:p w14:paraId="7A6216C4" w14:textId="77777777" w:rsidR="001B606A" w:rsidRDefault="001B606A" w:rsidP="00CD4746">
      <w:pPr>
        <w:jc w:val="center"/>
        <w:rPr>
          <w:rFonts w:ascii="Times New Roman" w:hAnsi="Times New Roman" w:cs="Times New Roman"/>
          <w:b/>
          <w:sz w:val="28"/>
          <w:szCs w:val="28"/>
          <w:lang w:val="uk-UA"/>
        </w:rPr>
      </w:pPr>
    </w:p>
    <w:p w14:paraId="3489C468" w14:textId="0C07D0E5" w:rsidR="00CD4746" w:rsidRPr="00CD4746" w:rsidRDefault="00CD4746" w:rsidP="00CD4746">
      <w:pPr>
        <w:jc w:val="center"/>
        <w:rPr>
          <w:rFonts w:ascii="Times New Roman" w:hAnsi="Times New Roman" w:cs="Times New Roman"/>
          <w:sz w:val="28"/>
          <w:szCs w:val="28"/>
          <w:lang w:val="uk-UA"/>
        </w:rPr>
      </w:pPr>
      <w:r w:rsidRPr="00CD4746">
        <w:rPr>
          <w:rFonts w:ascii="Times New Roman" w:hAnsi="Times New Roman" w:cs="Times New Roman"/>
          <w:b/>
          <w:sz w:val="28"/>
          <w:szCs w:val="28"/>
          <w:lang w:val="uk-UA"/>
        </w:rPr>
        <w:t>Ужгород</w:t>
      </w:r>
    </w:p>
    <w:p w14:paraId="24409FBA" w14:textId="77777777" w:rsidR="00CD4746" w:rsidRPr="00CD4746" w:rsidRDefault="00CD4746" w:rsidP="00CD4746">
      <w:pPr>
        <w:jc w:val="center"/>
        <w:rPr>
          <w:rFonts w:ascii="Times New Roman" w:hAnsi="Times New Roman" w:cs="Times New Roman"/>
          <w:b/>
          <w:sz w:val="28"/>
          <w:szCs w:val="28"/>
          <w:lang w:val="uk-UA"/>
        </w:rPr>
      </w:pPr>
      <w:r w:rsidRPr="00CD4746">
        <w:rPr>
          <w:rFonts w:ascii="Times New Roman" w:hAnsi="Times New Roman" w:cs="Times New Roman"/>
          <w:b/>
          <w:sz w:val="28"/>
          <w:szCs w:val="28"/>
          <w:lang w:val="uk-UA"/>
        </w:rPr>
        <w:t>202</w:t>
      </w:r>
      <w:r w:rsidRPr="00CD4746">
        <w:rPr>
          <w:rFonts w:ascii="Times New Roman" w:hAnsi="Times New Roman" w:cs="Times New Roman"/>
          <w:b/>
          <w:sz w:val="28"/>
          <w:szCs w:val="28"/>
        </w:rPr>
        <w:t>5</w:t>
      </w:r>
      <w:r w:rsidRPr="00CD4746">
        <w:rPr>
          <w:rFonts w:ascii="Times New Roman" w:hAnsi="Times New Roman" w:cs="Times New Roman"/>
          <w:b/>
          <w:sz w:val="28"/>
          <w:szCs w:val="28"/>
          <w:lang w:val="uk-UA"/>
        </w:rPr>
        <w:t xml:space="preserve"> рік</w:t>
      </w:r>
    </w:p>
    <w:p w14:paraId="5E3C6328" w14:textId="77777777" w:rsidR="00CD4746" w:rsidRPr="00CD4746" w:rsidRDefault="00CD4746" w:rsidP="00CD4746">
      <w:pPr>
        <w:jc w:val="center"/>
        <w:rPr>
          <w:rFonts w:ascii="Times New Roman" w:hAnsi="Times New Roman" w:cs="Times New Roman"/>
          <w:sz w:val="28"/>
          <w:szCs w:val="28"/>
          <w:lang w:val="uk-UA"/>
        </w:rPr>
      </w:pPr>
    </w:p>
    <w:p w14:paraId="2FD15B2A" w14:textId="0C182C58" w:rsidR="00CD4746" w:rsidRPr="00B643AC" w:rsidRDefault="00CD4746" w:rsidP="00B643AC">
      <w:pPr>
        <w:pStyle w:val="af4"/>
        <w:numPr>
          <w:ilvl w:val="0"/>
          <w:numId w:val="1"/>
        </w:numPr>
        <w:spacing w:line="240" w:lineRule="atLeast"/>
        <w:jc w:val="center"/>
        <w:rPr>
          <w:rFonts w:ascii="Times New Roman" w:hAnsi="Times New Roman" w:cs="Times New Roman"/>
          <w:b/>
          <w:sz w:val="28"/>
          <w:szCs w:val="28"/>
          <w:lang w:val="uk-UA"/>
        </w:rPr>
      </w:pPr>
      <w:r w:rsidRPr="00B643AC">
        <w:rPr>
          <w:rFonts w:ascii="Times New Roman" w:hAnsi="Times New Roman" w:cs="Times New Roman"/>
          <w:b/>
          <w:sz w:val="28"/>
          <w:szCs w:val="28"/>
          <w:lang w:val="uk-UA"/>
        </w:rPr>
        <w:t>ЗАГАЛЬНІ ПОЛОЖЕННЯ</w:t>
      </w:r>
    </w:p>
    <w:p w14:paraId="1CB5F8D8" w14:textId="77777777" w:rsidR="00B643AC" w:rsidRPr="00B643AC" w:rsidRDefault="00B643AC" w:rsidP="00B643AC">
      <w:pPr>
        <w:pStyle w:val="af4"/>
        <w:spacing w:line="240" w:lineRule="atLeast"/>
        <w:rPr>
          <w:rFonts w:ascii="Times New Roman" w:hAnsi="Times New Roman" w:cs="Times New Roman"/>
          <w:sz w:val="28"/>
          <w:szCs w:val="28"/>
          <w:lang w:val="uk-UA"/>
        </w:rPr>
      </w:pPr>
    </w:p>
    <w:p w14:paraId="0DA31D52"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1.1. КОМУНАЛЬНЕ НЕКОМЕРЦІЙНЕ ПІДПРИЄМСТВО «ЦЕНТР СПОРТИВНОЇ МЕДИЦИНИ» ЗАКАРПАТСЬКОЇ ОБЛАСНОЇ РАДИ (далі – Підприємство) є закладом охорони здоров’я у сфері фізичної культури і спорту – комунальним унітарним некомерційним підприємством, що надає послуги спеціалізованої медичної допомоги будь-яким особам у порядку та на умовах, встановлених законодавством України та цим Статутом.</w:t>
      </w:r>
    </w:p>
    <w:p w14:paraId="45A89C12" w14:textId="7B70984C"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1.2. Підприємство створене на підставі рішення Закарпатської обласної ради від 26.09.2019 року № 1575 «Про створення Комунального некомерційного підприємства «Центр спортивної медицини, санології та фізичної реабілітації» Закарпатської обласної ради» шляхом реорганізації (перетворення) комунальної установи/закладу «Обласний лікарсько-фізкультурний диспансер» у Комунальне некомерційне підприємство «Центр спортивної медицини, санології та фізичної реабілітації» Закарпатської обласної ради. Підприємство є правонаступником усього майна, всіх прав та обов’язків комунальної установи «Обласний лікарсько-фізкультурний диспансер».</w:t>
      </w:r>
    </w:p>
    <w:p w14:paraId="70782ABD"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Підприємство є об’єктом права спільної власності територіальних громад сіл, селищ, міст Закарпатської області. </w:t>
      </w:r>
    </w:p>
    <w:p w14:paraId="4D0C8A72"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1.3. Засновником і власником Підприємства є територіальні громади сіл, селищ, міст області, від імені яких виступає Закарпатська обласна рада (далі – Власник). Підприємство є підпорядкованим, підзвітним та підконтрольним Власнику, а в галузевому відношенні підпорядковується відповідному структурному підрозділу Закарпатської обласної державної адміністрації, який здійснює повноваження у сфері фізичної культури та спорту (далі – Галузевий орган управління) в межах повноважень, визначених чинним законодавством України та цим Статутом, а також уповноваженому органу Закарпатської обласної ради із управління майном спільної власності територіальних громад сіл, селищ, міст Закарпатської області, визначеному рішеннями Закарпатської обласної ради (далі – Уповноважений орган Власника), в порядку та на підставах, визначених цим Статутом і рішеннями Закарпатської обласної ради.</w:t>
      </w:r>
    </w:p>
    <w:p w14:paraId="752825EE"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1.4. Підприємство може бути розпорядником та одержувачем бюджетних коштів відповідно до бюджетного законодавства України. Для закупівель товарів, робіт чи послуг Підприємство застосовує процедури закупівель, визначені Законом України «Про публічні закупівлі», якщо інше не встановлене законодавством України.</w:t>
      </w:r>
    </w:p>
    <w:p w14:paraId="20441898"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1.5. Підприємство є юридичною особою публічного права з моменту державної реєстрації, може мати відокремлене майно, укладає від свого імені правочини, які у випадках, визначених цим Статутом, повинні бути погоджені з Власником чи з органами управління, набуває майнові та особисті немайнові права, може бути позивачем та відповідачем у судах України, міжнародних та третейських судах. </w:t>
      </w:r>
    </w:p>
    <w:p w14:paraId="6F703FE1"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lastRenderedPageBreak/>
        <w:t xml:space="preserve">1.6. Підприємство має самостійний баланс, рахунки в установах банків (у тому числі валютні), територіальних органах Державної казначейської служби України, печатку зі своїм найменуванням, штампи, а також бланки з власними реквізитами. </w:t>
      </w:r>
    </w:p>
    <w:p w14:paraId="404F9193" w14:textId="298FA062"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1.7.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Законом України від 19 листопада 1992 року №2801-ХІІ «Основи законодавства України про охорону здоров’я» (зі змінами), Законом України від 24 грудня 1993 року № 3808-XII «Про фізичну культуру і спорт» та іншими законодавчими актами України, загальнообов’язковими для всіх закладів охорони здоров’я, наказами й інструкціями Міністерства молоді та спорту України, Міністерства охорони здоров’я України</w:t>
      </w:r>
      <w:r w:rsidR="001B606A">
        <w:rPr>
          <w:rFonts w:ascii="Times New Roman" w:hAnsi="Times New Roman" w:cs="Times New Roman"/>
          <w:sz w:val="28"/>
          <w:szCs w:val="28"/>
          <w:lang w:val="uk-UA"/>
        </w:rPr>
        <w:t>,</w:t>
      </w:r>
      <w:r w:rsidRPr="00CD4746">
        <w:rPr>
          <w:rFonts w:ascii="Times New Roman" w:hAnsi="Times New Roman" w:cs="Times New Roman"/>
          <w:sz w:val="28"/>
          <w:szCs w:val="28"/>
          <w:lang w:val="uk-UA"/>
        </w:rPr>
        <w:t xml:space="preserve"> загальнообов’язковими нормативними актами інших центральних органів виконавчої влади, локальними актами та цим Статутом.</w:t>
      </w:r>
    </w:p>
    <w:p w14:paraId="4790918A"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1.8. Підприємство здійснює господарську некомерційну діяльність, спрямовану на досягнення соціальних та інших результатів без мети одержання прибутку, і є неприбутковою організацією. </w:t>
      </w:r>
    </w:p>
    <w:p w14:paraId="102C2C82" w14:textId="1495AE85"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1.9. Підприємство не має </w:t>
      </w:r>
      <w:r w:rsidR="001B606A">
        <w:rPr>
          <w:rFonts w:ascii="Times New Roman" w:hAnsi="Times New Roman" w:cs="Times New Roman"/>
          <w:sz w:val="28"/>
          <w:szCs w:val="28"/>
          <w:lang w:val="uk-UA"/>
        </w:rPr>
        <w:t>у</w:t>
      </w:r>
      <w:r w:rsidRPr="00CD4746">
        <w:rPr>
          <w:rFonts w:ascii="Times New Roman" w:hAnsi="Times New Roman" w:cs="Times New Roman"/>
          <w:sz w:val="28"/>
          <w:szCs w:val="28"/>
          <w:lang w:val="uk-UA"/>
        </w:rPr>
        <w:t xml:space="preserve"> своєму складі інших юридичних осіб. </w:t>
      </w:r>
    </w:p>
    <w:p w14:paraId="09B434BF"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1.10. Підприємство здійснює свої відносини з іншими установами, підприємствами, організаціями і громадянами на договірній основі і є вільним у виборі предмета договорів, визначенні зобов’язань і будь-яких інших взаємовідносин, за умови, що це не суперечить чинному законодавству України та цьому Статуту. </w:t>
      </w:r>
    </w:p>
    <w:p w14:paraId="61583BBB"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1.11. Підприємство має право (за погодженням з Власником та (або) відповідно до рішень Власника) вступати до об’єднань підприємств в Україні та за кордоном. </w:t>
      </w:r>
    </w:p>
    <w:p w14:paraId="10F8658E"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1.12. Підприємство за погодженням з Власником та (або) відповідно до рішень Власника) може мати в Україні та за її кордонами дочірні підприємства, а також філії, представництва та інші підрозділи з додержанням вимог, встановлених нормативно-правовими актами України та відповідних держав.</w:t>
      </w:r>
    </w:p>
    <w:p w14:paraId="245CAC4A"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1.13. Дочірні підприємства діють відповідно до їх статутів, а філії та представництва – відповідно до положень про них, затверджених Власником; вони мають основні та обігові кошти за рахунок майна Підприємства</w:t>
      </w:r>
      <w:r w:rsidRPr="00CD4746">
        <w:rPr>
          <w:rFonts w:ascii="Times New Roman" w:hAnsi="Times New Roman" w:cs="Times New Roman"/>
          <w:b/>
          <w:sz w:val="28"/>
          <w:szCs w:val="28"/>
          <w:lang w:val="uk-UA"/>
        </w:rPr>
        <w:t>.</w:t>
      </w:r>
    </w:p>
    <w:p w14:paraId="3719BDDE" w14:textId="00D64F96" w:rsidR="00CD4746" w:rsidRPr="00CD4746" w:rsidRDefault="00CD4746" w:rsidP="00232D68">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1.14. Підприємство встановлює форму, систему та розмір оплати праці,</w:t>
      </w:r>
      <w:r w:rsidR="00232D68">
        <w:rPr>
          <w:rFonts w:ascii="Times New Roman" w:hAnsi="Times New Roman" w:cs="Times New Roman"/>
          <w:sz w:val="28"/>
          <w:szCs w:val="28"/>
          <w:lang w:val="uk-UA"/>
        </w:rPr>
        <w:t xml:space="preserve"> </w:t>
      </w:r>
      <w:r w:rsidRPr="00CD4746">
        <w:rPr>
          <w:rFonts w:ascii="Times New Roman" w:hAnsi="Times New Roman" w:cs="Times New Roman"/>
          <w:sz w:val="28"/>
          <w:szCs w:val="28"/>
          <w:lang w:val="uk-UA"/>
        </w:rPr>
        <w:t>забезпечуючи при цьому працівникам гарантований законодавством України</w:t>
      </w:r>
      <w:r w:rsidR="00232D68">
        <w:rPr>
          <w:rFonts w:ascii="Times New Roman" w:hAnsi="Times New Roman" w:cs="Times New Roman"/>
          <w:sz w:val="28"/>
          <w:szCs w:val="28"/>
          <w:lang w:val="uk-UA"/>
        </w:rPr>
        <w:t xml:space="preserve"> </w:t>
      </w:r>
      <w:r w:rsidRPr="00CD4746">
        <w:rPr>
          <w:rFonts w:ascii="Times New Roman" w:hAnsi="Times New Roman" w:cs="Times New Roman"/>
          <w:sz w:val="28"/>
          <w:szCs w:val="28"/>
          <w:lang w:val="uk-UA"/>
        </w:rPr>
        <w:t>мінімальний розмір оплати праці, умови праці та заходи щодо їх соціального</w:t>
      </w:r>
      <w:r w:rsidR="00232D68">
        <w:rPr>
          <w:rFonts w:ascii="Times New Roman" w:hAnsi="Times New Roman" w:cs="Times New Roman"/>
          <w:sz w:val="28"/>
          <w:szCs w:val="28"/>
          <w:lang w:val="uk-UA"/>
        </w:rPr>
        <w:t xml:space="preserve"> </w:t>
      </w:r>
      <w:r w:rsidRPr="00CD4746">
        <w:rPr>
          <w:rFonts w:ascii="Times New Roman" w:hAnsi="Times New Roman" w:cs="Times New Roman"/>
          <w:sz w:val="28"/>
          <w:szCs w:val="28"/>
          <w:lang w:val="uk-UA"/>
        </w:rPr>
        <w:t xml:space="preserve">захисту. </w:t>
      </w:r>
    </w:p>
    <w:p w14:paraId="7195C889"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1.15. Власник не відповідає за зобов’язаннями Підприємства, а Підприємство не відповідає за зобов’язаннями Власника, крім випадків, передбачених законодавством України.</w:t>
      </w:r>
    </w:p>
    <w:p w14:paraId="67D2417C" w14:textId="029A431E" w:rsidR="00CD4746" w:rsidRPr="00CD4746" w:rsidRDefault="00CD4746" w:rsidP="00232D68">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1.16. Підприємство веде оперативний, бухгалтерський, статистичний облік та звітність у порядку, встановленому чинним законодавством, звітний</w:t>
      </w:r>
      <w:r w:rsidR="00232D68">
        <w:rPr>
          <w:rFonts w:ascii="Times New Roman" w:hAnsi="Times New Roman" w:cs="Times New Roman"/>
          <w:sz w:val="28"/>
          <w:szCs w:val="28"/>
          <w:lang w:val="uk-UA"/>
        </w:rPr>
        <w:t xml:space="preserve"> </w:t>
      </w:r>
      <w:r w:rsidRPr="00CD4746">
        <w:rPr>
          <w:rFonts w:ascii="Times New Roman" w:hAnsi="Times New Roman" w:cs="Times New Roman"/>
          <w:sz w:val="28"/>
          <w:szCs w:val="28"/>
          <w:lang w:val="uk-UA"/>
        </w:rPr>
        <w:t>рік встановлюється з 01 січня до 31 грудня.</w:t>
      </w:r>
    </w:p>
    <w:p w14:paraId="709C959D" w14:textId="341B1FA1"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1.17. Підприємство самостійно організовує свою діяльність та виробництво продукції (робіт, послуг) відповідно до фінансового плану, </w:t>
      </w:r>
      <w:r w:rsidRPr="00CD4746">
        <w:rPr>
          <w:rFonts w:ascii="Times New Roman" w:hAnsi="Times New Roman" w:cs="Times New Roman"/>
          <w:sz w:val="28"/>
          <w:szCs w:val="28"/>
          <w:lang w:val="uk-UA"/>
        </w:rPr>
        <w:lastRenderedPageBreak/>
        <w:t>затвердженого у порядку, встановленому законодавством та рішенням Власника та (або) кошторису, плану використання бюджетних коштів, затверджених Галузевим органом управління.</w:t>
      </w:r>
    </w:p>
    <w:p w14:paraId="77373F23" w14:textId="49B2E839" w:rsidR="00B643AC" w:rsidRPr="00B643AC" w:rsidRDefault="00CD4746" w:rsidP="00B643AC">
      <w:pPr>
        <w:pStyle w:val="af4"/>
        <w:numPr>
          <w:ilvl w:val="0"/>
          <w:numId w:val="1"/>
        </w:numPr>
        <w:spacing w:line="240" w:lineRule="atLeast"/>
        <w:jc w:val="center"/>
        <w:rPr>
          <w:rFonts w:ascii="Times New Roman" w:hAnsi="Times New Roman" w:cs="Times New Roman"/>
          <w:b/>
          <w:sz w:val="28"/>
          <w:szCs w:val="28"/>
          <w:lang w:val="uk-UA"/>
        </w:rPr>
      </w:pPr>
      <w:r w:rsidRPr="00B643AC">
        <w:rPr>
          <w:rFonts w:ascii="Times New Roman" w:hAnsi="Times New Roman" w:cs="Times New Roman"/>
          <w:b/>
          <w:sz w:val="28"/>
          <w:szCs w:val="28"/>
          <w:lang w:val="uk-UA"/>
        </w:rPr>
        <w:t>НАЙМЕНУВАННЯ ТА МІСЦЕЗНАХОДЖЕННЯ</w:t>
      </w:r>
    </w:p>
    <w:p w14:paraId="1018435C"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2.1. Найменування:</w:t>
      </w:r>
    </w:p>
    <w:p w14:paraId="0DDCE31D"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2.1.1. Повне найменування Підприємства – КОМУНАЛЬНЕ НЕКОМЕРЦІЙНЕ ПІДПРИЄМСТВО «ЦЕНТР СПОРТИВНОЇ МЕДИЦИНИ» ЗАКАРПАТСЬКОЇ ОБЛАСНОЇ РАДИ;</w:t>
      </w:r>
    </w:p>
    <w:p w14:paraId="6E0175F9"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2.1.2. Найменування Підприємства англійською мовою: Municipal nonprofit enterprise «CENTER FOR SPORTS MEDICINE» of Transcarpathian Regional Council;</w:t>
      </w:r>
    </w:p>
    <w:p w14:paraId="4917B244"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2.1.3. Скорочене найменування Підприємства: – КНП «ЦСМ» ЗОР.</w:t>
      </w:r>
    </w:p>
    <w:p w14:paraId="2D1EA841"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2.2. Місцезнаходження Підприємства: Закарпатська область, 88000,                                 м. Ужгород, вул. Олега Куцина,15/а, тел/факс: (0312) 63-67-69, </w:t>
      </w:r>
    </w:p>
    <w:p w14:paraId="0C299F62"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адреса англійською мовою: 88000, Zakarpatska oblast, m. Uzhhorod, ul.</w:t>
      </w:r>
      <w:r w:rsidRPr="00CD4746">
        <w:rPr>
          <w:rFonts w:ascii="Times New Roman" w:hAnsi="Times New Roman" w:cs="Times New Roman"/>
          <w:sz w:val="28"/>
          <w:szCs w:val="28"/>
        </w:rPr>
        <w:t>Oleha</w:t>
      </w:r>
      <w:r w:rsidRPr="001B606A">
        <w:rPr>
          <w:rFonts w:ascii="Times New Roman" w:hAnsi="Times New Roman" w:cs="Times New Roman"/>
          <w:sz w:val="28"/>
          <w:szCs w:val="28"/>
          <w:lang w:val="uk-UA"/>
        </w:rPr>
        <w:t xml:space="preserve"> </w:t>
      </w:r>
      <w:r w:rsidRPr="00CD4746">
        <w:rPr>
          <w:rFonts w:ascii="Times New Roman" w:hAnsi="Times New Roman" w:cs="Times New Roman"/>
          <w:sz w:val="28"/>
          <w:szCs w:val="28"/>
        </w:rPr>
        <w:t>Kutsyna</w:t>
      </w:r>
      <w:r w:rsidRPr="00CD4746">
        <w:rPr>
          <w:rFonts w:ascii="Times New Roman" w:hAnsi="Times New Roman" w:cs="Times New Roman"/>
          <w:sz w:val="28"/>
          <w:szCs w:val="28"/>
          <w:lang w:val="uk-UA"/>
        </w:rPr>
        <w:t>,15/a.</w:t>
      </w:r>
    </w:p>
    <w:p w14:paraId="6A80F90F" w14:textId="77777777" w:rsidR="00CD4746" w:rsidRPr="00CD4746" w:rsidRDefault="00CD4746" w:rsidP="00B643AC">
      <w:pPr>
        <w:spacing w:line="240" w:lineRule="atLeast"/>
        <w:contextualSpacing/>
        <w:jc w:val="both"/>
        <w:rPr>
          <w:rFonts w:ascii="Times New Roman" w:hAnsi="Times New Roman" w:cs="Times New Roman"/>
          <w:sz w:val="28"/>
          <w:szCs w:val="28"/>
          <w:lang w:val="uk-UA"/>
        </w:rPr>
      </w:pPr>
    </w:p>
    <w:p w14:paraId="1D56D8B6" w14:textId="3C101384" w:rsidR="00B643AC" w:rsidRPr="00B643AC" w:rsidRDefault="00CD4746" w:rsidP="00B643AC">
      <w:pPr>
        <w:pStyle w:val="af4"/>
        <w:numPr>
          <w:ilvl w:val="0"/>
          <w:numId w:val="1"/>
        </w:numPr>
        <w:spacing w:line="240" w:lineRule="atLeast"/>
        <w:jc w:val="center"/>
        <w:rPr>
          <w:rFonts w:ascii="Times New Roman" w:hAnsi="Times New Roman" w:cs="Times New Roman"/>
          <w:b/>
          <w:sz w:val="28"/>
          <w:szCs w:val="28"/>
          <w:lang w:val="uk-UA"/>
        </w:rPr>
      </w:pPr>
      <w:r w:rsidRPr="00B643AC">
        <w:rPr>
          <w:rFonts w:ascii="Times New Roman" w:hAnsi="Times New Roman" w:cs="Times New Roman"/>
          <w:b/>
          <w:sz w:val="28"/>
          <w:szCs w:val="28"/>
          <w:lang w:val="uk-UA"/>
        </w:rPr>
        <w:t>МЕТА ТА ПРЕДМЕТ ДІЯЛЬНОСТІ</w:t>
      </w:r>
    </w:p>
    <w:p w14:paraId="4F565108"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3.1. Основною метою діяльності Підприємства є забезпечення медичного обслуговування населення шляхом надання йому медичних послуг у порядку та обсязі, встановлених законодавством.</w:t>
      </w:r>
    </w:p>
    <w:p w14:paraId="3D6F80A4"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3.2. Відповідно до поставленої мети предметом діяльності Підприємства є:</w:t>
      </w:r>
    </w:p>
    <w:p w14:paraId="79A6DA28"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3.2.1. Медична практика; </w:t>
      </w:r>
    </w:p>
    <w:p w14:paraId="110C34C8"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3.2.2. Спеціалізована медична допомога зі спортивної медицини системи охорони здоров’я у сфері фізичної культури і спорту, медична реабілітація;</w:t>
      </w:r>
    </w:p>
    <w:p w14:paraId="1C51A710"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3.2.3. Створення умов, необхідних для забезпечення доступної та якісної медичної допомоги, організації належного управління внутрішнім лікувально-діагностичним процесом та ефективного використання майна й інших ресурсів Підприємства;</w:t>
      </w:r>
    </w:p>
    <w:p w14:paraId="0382D274" w14:textId="16636D6A"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3.2.4.</w:t>
      </w:r>
      <w:r w:rsidR="00232D68">
        <w:rPr>
          <w:rFonts w:ascii="Times New Roman" w:hAnsi="Times New Roman" w:cs="Times New Roman"/>
          <w:sz w:val="28"/>
          <w:szCs w:val="28"/>
          <w:lang w:val="uk-UA"/>
        </w:rPr>
        <w:t xml:space="preserve"> </w:t>
      </w:r>
      <w:r w:rsidRPr="00CD4746">
        <w:rPr>
          <w:rFonts w:ascii="Times New Roman" w:hAnsi="Times New Roman" w:cs="Times New Roman"/>
          <w:sz w:val="28"/>
          <w:szCs w:val="28"/>
          <w:lang w:val="uk-UA"/>
        </w:rPr>
        <w:t>Забезпечення диспансеризації та медико-біологічного обслуговування учнів дитячо-юнацьких спортивних шкіл, училищ олімпійського резерву, шкіл вищої спортивної майстерності та осіб, що займаються фізичною культурою, спортом та загально-оздоровчою діяльністю. Визначення стану та рівня здоров’я, а також відповідності фізичних навантажень функціональним можливостям організму на різних етапах тренувального процесу;</w:t>
      </w:r>
    </w:p>
    <w:p w14:paraId="719D7A4F" w14:textId="1A09965D"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3.2.5. Проведення медичного огляду з метою допуску до занять фізичною культурою і спортом, спортивних змагань, систематичне динамічне</w:t>
      </w:r>
      <w:r>
        <w:rPr>
          <w:rFonts w:ascii="Times New Roman" w:hAnsi="Times New Roman" w:cs="Times New Roman"/>
          <w:sz w:val="28"/>
          <w:szCs w:val="28"/>
          <w:lang w:val="uk-UA"/>
        </w:rPr>
        <w:t xml:space="preserve"> </w:t>
      </w:r>
      <w:r w:rsidRPr="00CD4746">
        <w:rPr>
          <w:rFonts w:ascii="Times New Roman" w:hAnsi="Times New Roman" w:cs="Times New Roman"/>
          <w:sz w:val="28"/>
          <w:szCs w:val="28"/>
          <w:lang w:val="uk-UA"/>
        </w:rPr>
        <w:t>спостереження за станом здоров’я, участь в тренувальному процесі спортсменів;</w:t>
      </w:r>
    </w:p>
    <w:p w14:paraId="416A175E"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3.2.6. Медичне забезпечення фізкультурно-оздоровчих, спортивних заходів та навчально-тренувальних зборів; </w:t>
      </w:r>
    </w:p>
    <w:p w14:paraId="1E0F55EE"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3.2.7. Організація, у разі потреби, надання пацієнтам медичної допомоги більш високого рівня спеціалізації на базі інших закладів охорони здоров’я </w:t>
      </w:r>
      <w:r w:rsidRPr="00CD4746">
        <w:rPr>
          <w:rFonts w:ascii="Times New Roman" w:hAnsi="Times New Roman" w:cs="Times New Roman"/>
          <w:sz w:val="28"/>
          <w:szCs w:val="28"/>
          <w:lang w:val="uk-UA"/>
        </w:rPr>
        <w:lastRenderedPageBreak/>
        <w:t xml:space="preserve">шляхом направлення пацієнтів до цих закладів у порядку, встановленому законодавством; </w:t>
      </w:r>
    </w:p>
    <w:p w14:paraId="4D604AB3"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3.2.8. 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w:t>
      </w:r>
    </w:p>
    <w:p w14:paraId="021E9A8F"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3.2.9. Координація роботи центрів, відділень, кабінетів напрямку спортивної медицини в Закарпатській області;</w:t>
      </w:r>
    </w:p>
    <w:p w14:paraId="6B1C1825"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3.2.9.1. Розробка заходів із розвитку спортивної медицини, медичної реабілітації, підвищення ефективності та якості такої роботи;</w:t>
      </w:r>
    </w:p>
    <w:p w14:paraId="2FD72620"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3.2.10. Залучення кваліфікованих медичних працівників та юридичних осіб з будь-якою формою власності на договірних засадах для надання якісних послуг;</w:t>
      </w:r>
    </w:p>
    <w:p w14:paraId="6BDE6C91"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3.2.11. Закупівля, зберігання та використання ресурсів, необхідних для надання медичних послуг, зокрема лікарських засобів, обладнання та інвентарю;</w:t>
      </w:r>
    </w:p>
    <w:p w14:paraId="4EF7F9CD"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3.2.12. Організація надання медичної допомоги у визначеному законодавством порядку, в тому числі надання невідкладної медичної, пацієнтам, які не потребують екстреної, вторинної (спеціалізованої) або третинної (високоспеціалізованої) медичної допомоги;</w:t>
      </w:r>
    </w:p>
    <w:p w14:paraId="1A370285"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3.2.13. Проведення профілактичних заходів;</w:t>
      </w:r>
    </w:p>
    <w:p w14:paraId="4B686203"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3.2.14. Надання медичної допомоги особам, які займаються фізичною культурою і спортом (з профілактики, діагностики та лікування захворювань, пов’язаних із заняттям фізичною культурою і спортом, з невідкладної медичної допомоги та медичної реабілітації спортсменів).</w:t>
      </w:r>
    </w:p>
    <w:p w14:paraId="7E84E1AE"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3.2.15. Забезпечення дотримання міжнародних принципів доказової медицини та галузевих стандартів у сфері охорони здоров’я;</w:t>
      </w:r>
    </w:p>
    <w:p w14:paraId="4AD2D32F"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3.2.16. Надання медичної допомоги з медичної реабілітації для пацієнтів із різними захворюваннями, які потребують медичної реабілітації;</w:t>
      </w:r>
    </w:p>
    <w:p w14:paraId="14FC9F66"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3.2.17. Здійснення, за дорученням Власника, інших функцій для виконання основної статутної діяльності;</w:t>
      </w:r>
    </w:p>
    <w:p w14:paraId="3A7BC00E"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3.2.18. Організація та проведення з’їздів, конгресів, симпозіумів, науково-практичних конференцій, наукових форумів, круглих столів, семінарів тощо;</w:t>
      </w:r>
    </w:p>
    <w:p w14:paraId="3883B52C"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3.2.19. Здійснення іншої, не забороненої законодавством, діяльності, необхідної для належного забезпечення та підвищення якості медичного процесу, управління ресурсами, розвитку та підвищення якості кадрового потенціалу Підприємства.</w:t>
      </w:r>
    </w:p>
    <w:p w14:paraId="2FCA3BE4"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3.3. Підприємство може бути клінічною базою вищих медичних, фармацевтичних навчальних та науково-дослідних закладів (установ) усіх рівнів акредитації та закладів післядипломної освіти на підставі відповідних угод.</w:t>
      </w:r>
    </w:p>
    <w:p w14:paraId="7C686AAC"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3.4. Підприємство може здійснювати зовнішньоекономічну діяльність відповідно до законодавства України.</w:t>
      </w:r>
    </w:p>
    <w:p w14:paraId="13CFFA69" w14:textId="002857A3" w:rsidR="00CD4746" w:rsidRPr="00CD4746" w:rsidRDefault="00CD4746" w:rsidP="00232D68">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3.5. Підприємство для виконання основної мети діяльності може, відповідно до рішень Власника, брати участь у реалізації проєктів у рамках державно-приватного партнерства, а також інших інвестиційних проєктів, що</w:t>
      </w:r>
      <w:r w:rsidR="00232D68">
        <w:rPr>
          <w:rFonts w:ascii="Times New Roman" w:hAnsi="Times New Roman" w:cs="Times New Roman"/>
          <w:sz w:val="28"/>
          <w:szCs w:val="28"/>
          <w:lang w:val="uk-UA"/>
        </w:rPr>
        <w:t xml:space="preserve"> </w:t>
      </w:r>
      <w:r w:rsidRPr="00CD4746">
        <w:rPr>
          <w:rFonts w:ascii="Times New Roman" w:hAnsi="Times New Roman" w:cs="Times New Roman"/>
          <w:sz w:val="28"/>
          <w:szCs w:val="28"/>
          <w:lang w:val="uk-UA"/>
        </w:rPr>
        <w:t>сприятимуть покращенню якості надання медичних послуг.</w:t>
      </w:r>
    </w:p>
    <w:p w14:paraId="4C2C69CE" w14:textId="483C1F2E"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lastRenderedPageBreak/>
        <w:t>3.6. Підприємство може надавати юридичним та фізичним особам платні послуги відповідно до переліку платних послуг, визначених Кабінетом</w:t>
      </w:r>
      <w:r>
        <w:rPr>
          <w:rFonts w:ascii="Times New Roman" w:hAnsi="Times New Roman" w:cs="Times New Roman"/>
          <w:sz w:val="28"/>
          <w:szCs w:val="28"/>
          <w:lang w:val="uk-UA"/>
        </w:rPr>
        <w:t xml:space="preserve"> </w:t>
      </w:r>
      <w:r w:rsidRPr="00CD4746">
        <w:rPr>
          <w:rFonts w:ascii="Times New Roman" w:hAnsi="Times New Roman" w:cs="Times New Roman"/>
          <w:sz w:val="28"/>
          <w:szCs w:val="28"/>
          <w:lang w:val="uk-UA"/>
        </w:rPr>
        <w:t xml:space="preserve">Міністрів України. </w:t>
      </w:r>
    </w:p>
    <w:p w14:paraId="5EE3E1F2"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3.7. Підприємство має право займатися іншими видами діяльності, не передбаченими в цьому Статуті, але не забороненими законодавством України. </w:t>
      </w:r>
    </w:p>
    <w:p w14:paraId="675FE025"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3.8. Види діяльності, які відповідно до законодавства підлягають ліцензуванню, отриманню документів дозвільного характеру, сертифікатів тощо, здійснюються Підприємством виключно за наявності відповідної ліцензії, дозволу, сертифікату тощо. </w:t>
      </w:r>
    </w:p>
    <w:p w14:paraId="43649389" w14:textId="0F993550" w:rsid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3.9. Підприємству забороняється передавати нерухоме майно, що належить до спільної власності територіальних громад області, в оренду, позичку, користування тощо.</w:t>
      </w:r>
    </w:p>
    <w:p w14:paraId="02DF166C" w14:textId="77777777" w:rsidR="00B643AC" w:rsidRPr="00CD4746" w:rsidRDefault="00B643AC" w:rsidP="00B643AC">
      <w:pPr>
        <w:spacing w:line="240" w:lineRule="atLeast"/>
        <w:ind w:firstLine="720"/>
        <w:contextualSpacing/>
        <w:jc w:val="both"/>
        <w:rPr>
          <w:rFonts w:ascii="Times New Roman" w:hAnsi="Times New Roman" w:cs="Times New Roman"/>
          <w:sz w:val="28"/>
          <w:szCs w:val="28"/>
          <w:lang w:val="uk-UA"/>
        </w:rPr>
      </w:pPr>
    </w:p>
    <w:p w14:paraId="19E0D717" w14:textId="546E69B9" w:rsidR="00B643AC" w:rsidRPr="00B643AC" w:rsidRDefault="00CD4746" w:rsidP="00B643AC">
      <w:pPr>
        <w:pStyle w:val="af4"/>
        <w:numPr>
          <w:ilvl w:val="0"/>
          <w:numId w:val="1"/>
        </w:numPr>
        <w:spacing w:line="240" w:lineRule="atLeast"/>
        <w:jc w:val="center"/>
        <w:rPr>
          <w:rFonts w:ascii="Times New Roman" w:hAnsi="Times New Roman" w:cs="Times New Roman"/>
          <w:b/>
          <w:sz w:val="28"/>
          <w:szCs w:val="28"/>
          <w:lang w:val="uk-UA"/>
        </w:rPr>
      </w:pPr>
      <w:r w:rsidRPr="00B643AC">
        <w:rPr>
          <w:rFonts w:ascii="Times New Roman" w:hAnsi="Times New Roman" w:cs="Times New Roman"/>
          <w:b/>
          <w:sz w:val="28"/>
          <w:szCs w:val="28"/>
          <w:lang w:val="uk-UA"/>
        </w:rPr>
        <w:t>ПРАВА ТА ОБОВ’ЯЗКИ ПІДПРИЄМСТВА</w:t>
      </w:r>
    </w:p>
    <w:p w14:paraId="44761FD5"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4.1. Для досягнення мети діяльності Підприємство має право:</w:t>
      </w:r>
    </w:p>
    <w:p w14:paraId="02B006F3"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4.1.1.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 враховуючи норми Статуту;</w:t>
      </w:r>
    </w:p>
    <w:p w14:paraId="36074037"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4.1.2. самостійно визначати напрямки використання грошових коштів у</w:t>
      </w:r>
    </w:p>
    <w:p w14:paraId="525CAB39" w14:textId="26B6C762" w:rsidR="00CD4746" w:rsidRPr="00CD4746" w:rsidRDefault="00CD4746" w:rsidP="00B643AC">
      <w:pPr>
        <w:spacing w:line="240" w:lineRule="atLeast"/>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порядку, визначеному чинним законодавством України, фінансовим планом та кошторисом;</w:t>
      </w:r>
    </w:p>
    <w:p w14:paraId="181FE841"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4.1.3. у межах узгоджених з Галузевим органом управління планових завдань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14:paraId="1B1DB771"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4.1.4. користуватися і розпоряджатися належним йому майном, грошовими коштами у порядку, передбаченому чинним законодавством України, рішеннями Власника та цим Статутом;</w:t>
      </w:r>
    </w:p>
    <w:p w14:paraId="5E133BDF"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4.1.5. здійснювати в порядку, визначеному законодавством, некомерційну господарську діяльність, не заборонену цим Статутом і законодавством України;</w:t>
      </w:r>
    </w:p>
    <w:p w14:paraId="22ECC157"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4.1.6. укладати договори та інші угоди з юридичними та фізичними особами на підставі і в порядку, передбаченому чинним законодавством України та цим Статутом;</w:t>
      </w:r>
    </w:p>
    <w:p w14:paraId="7D9E295B" w14:textId="0C95145D"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4.1.7. передавати індивідуально визначене рухоме майно в оренду в порядку, визначеному чинним законодавством України, та відповідно до рішень Власника (локальних нормативних актів) за попереднім погодженням</w:t>
      </w:r>
      <w:r>
        <w:rPr>
          <w:rFonts w:ascii="Times New Roman" w:hAnsi="Times New Roman" w:cs="Times New Roman"/>
          <w:sz w:val="28"/>
          <w:szCs w:val="28"/>
          <w:lang w:val="uk-UA"/>
        </w:rPr>
        <w:t xml:space="preserve"> </w:t>
      </w:r>
      <w:r w:rsidRPr="00CD4746">
        <w:rPr>
          <w:rFonts w:ascii="Times New Roman" w:hAnsi="Times New Roman" w:cs="Times New Roman"/>
          <w:sz w:val="28"/>
          <w:szCs w:val="28"/>
          <w:lang w:val="uk-UA"/>
        </w:rPr>
        <w:t>із Уповноваженим органом Власника;</w:t>
      </w:r>
    </w:p>
    <w:p w14:paraId="37A5736F"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4.1.8. укладати договори, угоди, контракти на ведення робіт і надання послуг відповідно до своїх цілей і завдань;</w:t>
      </w:r>
    </w:p>
    <w:p w14:paraId="614A280A"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4.1.9. залучати до виконання робіт і послуг фахівців на контрактній основі, за договорами підряду та іншими видами договорів з оплатою за угодою сторін;</w:t>
      </w:r>
    </w:p>
    <w:p w14:paraId="74EEE2BE"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4.1.10. звертатися до органів місцевого самоврядування та органів виконавчої влади області усіх рівнів, інших закладів охорони здоров’я за </w:t>
      </w:r>
      <w:r w:rsidRPr="00CD4746">
        <w:rPr>
          <w:rFonts w:ascii="Times New Roman" w:hAnsi="Times New Roman" w:cs="Times New Roman"/>
          <w:sz w:val="28"/>
          <w:szCs w:val="28"/>
          <w:lang w:val="uk-UA"/>
        </w:rPr>
        <w:lastRenderedPageBreak/>
        <w:t>відповідною інформацією, здійснювати інші права, що не суперечать законодавству та цьому Статуту;</w:t>
      </w:r>
    </w:p>
    <w:p w14:paraId="0B7D8E6F" w14:textId="04EB2B1C"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4.1.11. самостійно здійснювати розрахунок вартості платних послуг та затверджувати їх вартість (тарифи/ціни) з наступним їх погодженням із постійними комісіями обласної ради з питань бюджету та з питань охорони здоров’я і забезпечу</w:t>
      </w:r>
      <w:r w:rsidR="00652698">
        <w:rPr>
          <w:rFonts w:ascii="Times New Roman" w:hAnsi="Times New Roman" w:cs="Times New Roman"/>
          <w:sz w:val="28"/>
          <w:szCs w:val="28"/>
          <w:lang w:val="uk-UA"/>
        </w:rPr>
        <w:t>вати</w:t>
      </w:r>
      <w:r w:rsidRPr="00CD4746">
        <w:rPr>
          <w:rFonts w:ascii="Times New Roman" w:hAnsi="Times New Roman" w:cs="Times New Roman"/>
          <w:sz w:val="28"/>
          <w:szCs w:val="28"/>
          <w:lang w:val="uk-UA"/>
        </w:rPr>
        <w:t xml:space="preserve"> їх оприлюднення у порядку, визначеному законодавством та цим Статутом. Підприємство має право надавати юридичним та фізичним особам платні послуги, відповідно до переліку платних послуг, визначених Кабінетом Міністрів України;</w:t>
      </w:r>
    </w:p>
    <w:p w14:paraId="6ACDF217"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4.1.12. здійснювати співробітництво з іноземними організаціями відповідно до законодавства України, брати участь у міжнародних програмах, проєктах і грантових конкурсах;</w:t>
      </w:r>
    </w:p>
    <w:p w14:paraId="79CD5E47"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4.1.13. набувати, відчужувати, передавати та отримувати у користування майно на платній та безвідплатній основі відповідно до законодавства України, рішень Власника та цього Статуту.</w:t>
      </w:r>
    </w:p>
    <w:p w14:paraId="56A6C8CC"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4.2. Підприємство зобов’язане:</w:t>
      </w:r>
    </w:p>
    <w:p w14:paraId="57720F74"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4.2.1.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тощо;</w:t>
      </w:r>
    </w:p>
    <w:p w14:paraId="4DC7AAB5"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4.2.2. здійснювати оперативний та бухгалтерський облік результатів своєї діяльності, здавати бухгалтерську, фінансову, статистичну та медичну звітність, а також суворо додержуватися податкової дисципліни;</w:t>
      </w:r>
    </w:p>
    <w:p w14:paraId="7FECCC39"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4.2.3. планувати свою діяльність щодо реалізації мети та предмета діяльності Підприємства з урахуванням та у межах єдиної комплексної політики в галузі охорони здоров’я у сфері фізичної культури і спорту в Закарпатській області за узгодженням з Галузевим органом управління та відповідно до Статуту;</w:t>
      </w:r>
    </w:p>
    <w:p w14:paraId="1CAAE2F3" w14:textId="48A96491"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4.2.4. забезпечувати своєчасну сплату податкових та інших обов’язкових платежів з урахуванням своєї статутної діяльності та відповідно</w:t>
      </w:r>
      <w:r>
        <w:rPr>
          <w:rFonts w:ascii="Times New Roman" w:hAnsi="Times New Roman" w:cs="Times New Roman"/>
          <w:sz w:val="28"/>
          <w:szCs w:val="28"/>
          <w:lang w:val="uk-UA"/>
        </w:rPr>
        <w:t xml:space="preserve"> </w:t>
      </w:r>
      <w:r w:rsidRPr="00CD4746">
        <w:rPr>
          <w:rFonts w:ascii="Times New Roman" w:hAnsi="Times New Roman" w:cs="Times New Roman"/>
          <w:sz w:val="28"/>
          <w:szCs w:val="28"/>
          <w:lang w:val="uk-UA"/>
        </w:rPr>
        <w:t>до чинного законодавства України;</w:t>
      </w:r>
    </w:p>
    <w:p w14:paraId="62D13295" w14:textId="42F7CFD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4.2.5. щоквартально, до 15-го числа місяця, наступного за звітним періодом, подавати Галузевому органу управління та Уповноваженому органу Власника письмові звіти затвердженої форми щодо використання майна, у тому числі щодо витрат на його утримання та щодо основних і додаткових джерел фінансування, а також, на вимогу цих органів, не пізніше 5-ти робочих днів з моменту її отримання надавати підтверджуючу документацію;</w:t>
      </w:r>
    </w:p>
    <w:p w14:paraId="0E8E61B6"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4.2.6. розробляти та реалізовувати кадрову політику, контролювати підвищення кваліфікації працівників Підприємства;</w:t>
      </w:r>
    </w:p>
    <w:p w14:paraId="074745F5"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4.2.7. акумулювати інші надходження та витрачати їх виключно з метою забезпечення діяльності Підприємства відповідно до чинного законодавства України та цього Статуту;</w:t>
      </w:r>
    </w:p>
    <w:p w14:paraId="21D76DCE" w14:textId="208B3274"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4.2.8. щоквартально, до 20-го числа місяця, наступного за звітним періодом, надавати інформацію про свою діяльність, яка підлягає обов’язковому оприлюдненню відповідно до законодавства України, Уповноваженому органу управління майном для розміщення її на офіційному</w:t>
      </w:r>
      <w:r>
        <w:rPr>
          <w:rFonts w:ascii="Times New Roman" w:hAnsi="Times New Roman" w:cs="Times New Roman"/>
          <w:sz w:val="28"/>
          <w:szCs w:val="28"/>
          <w:lang w:val="uk-UA"/>
        </w:rPr>
        <w:t xml:space="preserve"> </w:t>
      </w:r>
      <w:r w:rsidRPr="00CD4746">
        <w:rPr>
          <w:rFonts w:ascii="Times New Roman" w:hAnsi="Times New Roman" w:cs="Times New Roman"/>
          <w:sz w:val="28"/>
          <w:szCs w:val="28"/>
          <w:lang w:val="uk-UA"/>
        </w:rPr>
        <w:t xml:space="preserve">вебсайті, а також </w:t>
      </w:r>
      <w:r w:rsidRPr="00CD4746">
        <w:rPr>
          <w:rFonts w:ascii="Times New Roman" w:hAnsi="Times New Roman" w:cs="Times New Roman"/>
          <w:sz w:val="28"/>
          <w:szCs w:val="28"/>
          <w:lang w:val="uk-UA"/>
        </w:rPr>
        <w:lastRenderedPageBreak/>
        <w:t xml:space="preserve">самостійно розміщувати таку інформацію на власній вебсторінці (вебсайті) за його наявності; </w:t>
      </w:r>
    </w:p>
    <w:p w14:paraId="609C4622"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Відповідальність за оприлюднення та достовірність інформації несе керівник комунального унітарного підприємства відповідно до законів України, Статуту та умов, укладеного з ним контракту;</w:t>
      </w:r>
    </w:p>
    <w:p w14:paraId="663B7F6F" w14:textId="2321D91B"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4.2.9. ефективно використовувати </w:t>
      </w:r>
      <w:r w:rsidR="00D90028">
        <w:rPr>
          <w:rFonts w:ascii="Times New Roman" w:hAnsi="Times New Roman" w:cs="Times New Roman"/>
          <w:sz w:val="28"/>
          <w:szCs w:val="28"/>
          <w:lang w:val="uk-UA"/>
        </w:rPr>
        <w:t>м</w:t>
      </w:r>
      <w:r w:rsidRPr="00CD4746">
        <w:rPr>
          <w:rFonts w:ascii="Times New Roman" w:hAnsi="Times New Roman" w:cs="Times New Roman"/>
          <w:sz w:val="28"/>
          <w:szCs w:val="28"/>
          <w:lang w:val="uk-UA"/>
        </w:rPr>
        <w:t>айно та виділені бюджетні кошти відповідно до цілей їх призначення;</w:t>
      </w:r>
    </w:p>
    <w:p w14:paraId="1394B38C"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4.2.10. надавати достовірну оперативну інформацію щодо власної діяльності за запитами Власника та органів управління;</w:t>
      </w:r>
    </w:p>
    <w:p w14:paraId="4AB8BCC1"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4.2.11. забезпечувати в процесі діяльності анонімність пацієнтів і охорону інформації, що становить лікарську таємницю;</w:t>
      </w:r>
    </w:p>
    <w:p w14:paraId="2C2E091D" w14:textId="6B5D0BFE"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4.2.12. погоджувати з Уповноваженим органом Власника технічне завдання до проєктно-кошторисної документації та доцільність замовлення виготовлення проєктно-кошторисної документації на проведення капітального ремонту, реконструкції </w:t>
      </w:r>
      <w:r w:rsidR="00D90028">
        <w:rPr>
          <w:rFonts w:ascii="Times New Roman" w:hAnsi="Times New Roman" w:cs="Times New Roman"/>
          <w:sz w:val="28"/>
          <w:szCs w:val="28"/>
          <w:lang w:val="uk-UA"/>
        </w:rPr>
        <w:t>м</w:t>
      </w:r>
      <w:r w:rsidRPr="00CD4746">
        <w:rPr>
          <w:rFonts w:ascii="Times New Roman" w:hAnsi="Times New Roman" w:cs="Times New Roman"/>
          <w:sz w:val="28"/>
          <w:szCs w:val="28"/>
          <w:lang w:val="uk-UA"/>
        </w:rPr>
        <w:t>айна, яке перебуває в оперативному управлінні/господарському віданні/оренді Підприємства, або здійснення нового будівництва;</w:t>
      </w:r>
    </w:p>
    <w:p w14:paraId="7D205E92" w14:textId="6BA201FC"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4.2.13. звітувати перед Власником з будь-яких питань статутної діяльності Підприємства, але не рідше ніж 1 раз у квартал</w:t>
      </w:r>
      <w:r w:rsidR="00D90028">
        <w:rPr>
          <w:rFonts w:ascii="Times New Roman" w:hAnsi="Times New Roman" w:cs="Times New Roman"/>
          <w:sz w:val="28"/>
          <w:szCs w:val="28"/>
          <w:lang w:val="uk-UA"/>
        </w:rPr>
        <w:t>,</w:t>
      </w:r>
      <w:r w:rsidRPr="00CD4746">
        <w:rPr>
          <w:rFonts w:ascii="Times New Roman" w:hAnsi="Times New Roman" w:cs="Times New Roman"/>
          <w:sz w:val="28"/>
          <w:szCs w:val="28"/>
          <w:lang w:val="uk-UA"/>
        </w:rPr>
        <w:t xml:space="preserve"> після подання фінансової звітності за пропозиціями Уповноваженого органу Власника, Галузевого органу управління або постійних комісій обласної ради;</w:t>
      </w:r>
    </w:p>
    <w:p w14:paraId="5DD8FA5A"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4.2.14. відповідати за розробку внутрішніх документів, планів Підприємства, які регламентують статутну діяльність, та забезпечувати дотримання вимог цих документів і їх належне виконання, а також представляти на погодження та затвердження у випадках, передбачених цим Статутом; </w:t>
      </w:r>
    </w:p>
    <w:p w14:paraId="68093D83" w14:textId="6206314A"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4.2.15. утримувати в належному стані рухоме та нерухоме </w:t>
      </w:r>
      <w:r w:rsidR="00D90028">
        <w:rPr>
          <w:rFonts w:ascii="Times New Roman" w:hAnsi="Times New Roman" w:cs="Times New Roman"/>
          <w:sz w:val="28"/>
          <w:szCs w:val="28"/>
          <w:lang w:val="uk-UA"/>
        </w:rPr>
        <w:t>м</w:t>
      </w:r>
      <w:r w:rsidRPr="00CD4746">
        <w:rPr>
          <w:rFonts w:ascii="Times New Roman" w:hAnsi="Times New Roman" w:cs="Times New Roman"/>
          <w:sz w:val="28"/>
          <w:szCs w:val="28"/>
          <w:lang w:val="uk-UA"/>
        </w:rPr>
        <w:t>айно, яке використовується Підприємством на підставі відповідного правового титулу (статусу), здійснювати поточні та капітальні видатки на його утримання, у тому числі за рахунок коштів, отриманих від надання послуг (виконання робіт) на оплатній основі.</w:t>
      </w:r>
    </w:p>
    <w:p w14:paraId="4589BD3B"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4.3. Господарські зобов’язання Підприємства, щодо вчинення яких є заінтересованість, повинні відповідати вимогам законодавства України та цього Статуту.</w:t>
      </w:r>
    </w:p>
    <w:p w14:paraId="7668C70C" w14:textId="039EFF08" w:rsid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4.4. Підприємство у встановленому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14:paraId="23CDB64B" w14:textId="77777777" w:rsidR="00B643AC" w:rsidRPr="00CD4746" w:rsidRDefault="00B643AC" w:rsidP="00B643AC">
      <w:pPr>
        <w:spacing w:line="240" w:lineRule="atLeast"/>
        <w:ind w:firstLine="720"/>
        <w:contextualSpacing/>
        <w:jc w:val="both"/>
        <w:rPr>
          <w:rFonts w:ascii="Times New Roman" w:hAnsi="Times New Roman" w:cs="Times New Roman"/>
          <w:sz w:val="28"/>
          <w:szCs w:val="28"/>
          <w:lang w:val="uk-UA"/>
        </w:rPr>
      </w:pPr>
    </w:p>
    <w:p w14:paraId="4787936E" w14:textId="27B83E9A" w:rsidR="00B643AC" w:rsidRPr="00B643AC" w:rsidRDefault="00CD4746" w:rsidP="00B643AC">
      <w:pPr>
        <w:pStyle w:val="af4"/>
        <w:numPr>
          <w:ilvl w:val="0"/>
          <w:numId w:val="1"/>
        </w:numPr>
        <w:spacing w:line="240" w:lineRule="atLeast"/>
        <w:jc w:val="center"/>
        <w:rPr>
          <w:rFonts w:ascii="Times New Roman" w:hAnsi="Times New Roman" w:cs="Times New Roman"/>
          <w:b/>
          <w:sz w:val="28"/>
          <w:szCs w:val="28"/>
          <w:lang w:val="uk-UA"/>
        </w:rPr>
      </w:pPr>
      <w:r w:rsidRPr="00B643AC">
        <w:rPr>
          <w:rFonts w:ascii="Times New Roman" w:hAnsi="Times New Roman" w:cs="Times New Roman"/>
          <w:b/>
          <w:sz w:val="28"/>
          <w:szCs w:val="28"/>
          <w:lang w:val="uk-UA"/>
        </w:rPr>
        <w:t>СТАТУТНИЙ КАПІТАЛ ТА МАЙНО ПІДПРИЄМСТВА</w:t>
      </w:r>
    </w:p>
    <w:p w14:paraId="6D9245B6"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5.1. Статутний капітал підприємства становить 10 000,00 грн. (десять тисяч гривень 00 копійок).</w:t>
      </w:r>
    </w:p>
    <w:p w14:paraId="1F8958BF" w14:textId="2842499F"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5.2. Майно Підприємства належить на праві комунальної власності територіальним громадам сіл, селищ, міст області в особі Закарпатської обласної ради та передається Підприємству на праві оперативного управління або іншого </w:t>
      </w:r>
      <w:r w:rsidRPr="00CD4746">
        <w:rPr>
          <w:rFonts w:ascii="Times New Roman" w:hAnsi="Times New Roman" w:cs="Times New Roman"/>
          <w:sz w:val="28"/>
          <w:szCs w:val="28"/>
          <w:lang w:val="uk-UA"/>
        </w:rPr>
        <w:lastRenderedPageBreak/>
        <w:t xml:space="preserve">речового права, передбаченого нормами чинного законодавства, як Закарпатською обласною радою, так і іншими юридичними та фізичними особами. Підприємство володіє, користується і розпоряджається </w:t>
      </w:r>
      <w:r w:rsidR="00D90028">
        <w:rPr>
          <w:rFonts w:ascii="Times New Roman" w:hAnsi="Times New Roman" w:cs="Times New Roman"/>
          <w:sz w:val="28"/>
          <w:szCs w:val="28"/>
          <w:lang w:val="uk-UA"/>
        </w:rPr>
        <w:t>м</w:t>
      </w:r>
      <w:r w:rsidRPr="00CD4746">
        <w:rPr>
          <w:rFonts w:ascii="Times New Roman" w:hAnsi="Times New Roman" w:cs="Times New Roman"/>
          <w:sz w:val="28"/>
          <w:szCs w:val="28"/>
          <w:lang w:val="uk-UA"/>
        </w:rPr>
        <w:t>айном, закріпленим за ним Власником</w:t>
      </w:r>
      <w:r w:rsidR="00D90028">
        <w:rPr>
          <w:rFonts w:ascii="Times New Roman" w:hAnsi="Times New Roman" w:cs="Times New Roman"/>
          <w:sz w:val="28"/>
          <w:szCs w:val="28"/>
          <w:lang w:val="uk-UA"/>
        </w:rPr>
        <w:t>,</w:t>
      </w:r>
      <w:r w:rsidRPr="00CD4746">
        <w:rPr>
          <w:rFonts w:ascii="Times New Roman" w:hAnsi="Times New Roman" w:cs="Times New Roman"/>
          <w:sz w:val="28"/>
          <w:szCs w:val="28"/>
          <w:lang w:val="uk-UA"/>
        </w:rPr>
        <w:t xml:space="preserve"> для здійснення некомерційної господарської діяльності у межах, встановлених законодавством України, та відповідно до цього Статуту. На це </w:t>
      </w:r>
      <w:r w:rsidR="00D90028">
        <w:rPr>
          <w:rFonts w:ascii="Times New Roman" w:hAnsi="Times New Roman" w:cs="Times New Roman"/>
          <w:sz w:val="28"/>
          <w:szCs w:val="28"/>
          <w:lang w:val="uk-UA"/>
        </w:rPr>
        <w:t>м</w:t>
      </w:r>
      <w:r w:rsidRPr="00CD4746">
        <w:rPr>
          <w:rFonts w:ascii="Times New Roman" w:hAnsi="Times New Roman" w:cs="Times New Roman"/>
          <w:sz w:val="28"/>
          <w:szCs w:val="28"/>
          <w:lang w:val="uk-UA"/>
        </w:rPr>
        <w:t xml:space="preserve">айно не може бути звернене стягнення на вимогу кредиторів Підприємства. Відчуження майна Підприємства може здійснюватися лише на підставі та в порядку, визначеному рішеннями Закарпатської обласної ради. </w:t>
      </w:r>
    </w:p>
    <w:p w14:paraId="731E5427"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5.3. Майно та кошти Підприємства складають матеріальні та нематеріальні активи, основні засоби та необоротні активи, а також інші цінності, вартість яких відображена на його самостійному балансі або позабалансовому обліку.</w:t>
      </w:r>
    </w:p>
    <w:p w14:paraId="6D8F41EB"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5.4. Джерелами формування майна та коштів Підприємства є:</w:t>
      </w:r>
    </w:p>
    <w:p w14:paraId="2BE0C7FD"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5.4.1. комунальне майно, закріплене за Підприємством на праві оренди або оперативного управління чи іншого речового права, передбаченого нормами чинного законодавства;</w:t>
      </w:r>
    </w:p>
    <w:p w14:paraId="6964F2E0"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5.4.2. бюджетні кошти;</w:t>
      </w:r>
    </w:p>
    <w:p w14:paraId="60C65D88"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5.4.3. грошові та матеріальні внески Власника;</w:t>
      </w:r>
    </w:p>
    <w:p w14:paraId="34FF024C"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5.4.4. інші надходження Підприємства: кошти від здачі в оренду рухомого майна, закріпленого на праві оперативного управління, кошти та інше майно, одержані від надання послуг, виконаних робіт, виробництва та реалізації продукції, тощо;</w:t>
      </w:r>
    </w:p>
    <w:p w14:paraId="3607F9EC"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5.4.5. капітальні вкладення і дотації з бюджетів;</w:t>
      </w:r>
    </w:p>
    <w:p w14:paraId="6B0BA42E"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5.4.6. майно, придбане в інших суб’єктів господарювання, організацій та громадян у встановленому чинним законодавством порядку на умовах купівлі - продажу, оренди;</w:t>
      </w:r>
    </w:p>
    <w:p w14:paraId="38A6638F"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5.4.7.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14:paraId="62463FB0"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5.4.8. інші джерела, не заборонені чинним законодавством України.</w:t>
      </w:r>
    </w:p>
    <w:p w14:paraId="3C061B81"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5.5. Відчуження (передача) або в інший спосіб розпорядження закріпленим за Підприємством майном, що належить до основних фондів, без згоди Власника заборонено.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України.</w:t>
      </w:r>
    </w:p>
    <w:p w14:paraId="5159F22A"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5.6. Джерелами фінансування Підприємства є кошти державного, місцевого бюджету, доходи від господарської діяльності Підприємства та інші джерела, не заборонені чинним законодавством України.</w:t>
      </w:r>
    </w:p>
    <w:p w14:paraId="02AC07FC"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5.7. Доходи (прибутки) та майно Підприємства або їх частини не підлягають розподілу серед засновників, працівників (крім оплати їхньої праці, нарахування єдиного соціального внеску), членів органів управління та інших, пов’язаних із ними осіб.</w:t>
      </w:r>
    </w:p>
    <w:p w14:paraId="339E62D4" w14:textId="05AA7588" w:rsid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5.8. Доходи від здійснення статутної діяльності використовуються Підприємством виключно для фінансування видатків на утримання Підприємства, реалізації мети (цілей, завдань) та напрямків діяльності, визначених цим Статутом та чинним законодавством України.</w:t>
      </w:r>
    </w:p>
    <w:p w14:paraId="43EE9687" w14:textId="77777777" w:rsidR="00B643AC" w:rsidRPr="00CD4746" w:rsidRDefault="00B643AC" w:rsidP="00B643AC">
      <w:pPr>
        <w:spacing w:line="240" w:lineRule="atLeast"/>
        <w:ind w:firstLine="720"/>
        <w:contextualSpacing/>
        <w:jc w:val="both"/>
        <w:rPr>
          <w:rFonts w:ascii="Times New Roman" w:hAnsi="Times New Roman" w:cs="Times New Roman"/>
          <w:sz w:val="28"/>
          <w:szCs w:val="28"/>
          <w:lang w:val="uk-UA"/>
        </w:rPr>
      </w:pPr>
    </w:p>
    <w:p w14:paraId="445C585A" w14:textId="6E33F052" w:rsidR="00B643AC" w:rsidRPr="00B643AC" w:rsidRDefault="00CD4746" w:rsidP="00B643AC">
      <w:pPr>
        <w:pStyle w:val="af4"/>
        <w:numPr>
          <w:ilvl w:val="0"/>
          <w:numId w:val="1"/>
        </w:numPr>
        <w:spacing w:line="240" w:lineRule="atLeast"/>
        <w:jc w:val="center"/>
        <w:rPr>
          <w:rFonts w:ascii="Times New Roman" w:hAnsi="Times New Roman" w:cs="Times New Roman"/>
          <w:b/>
          <w:sz w:val="28"/>
          <w:szCs w:val="28"/>
          <w:lang w:val="uk-UA"/>
        </w:rPr>
      </w:pPr>
      <w:r w:rsidRPr="00B643AC">
        <w:rPr>
          <w:rFonts w:ascii="Times New Roman" w:hAnsi="Times New Roman" w:cs="Times New Roman"/>
          <w:b/>
          <w:sz w:val="28"/>
          <w:szCs w:val="28"/>
          <w:lang w:val="uk-UA"/>
        </w:rPr>
        <w:t>УПРАВЛІННЯ ПІДПРИЄМСТВОМ</w:t>
      </w:r>
    </w:p>
    <w:p w14:paraId="2E387379"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6.1. Суб’єктами управління Підприємства є:</w:t>
      </w:r>
    </w:p>
    <w:p w14:paraId="46B2B143"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6.1.1. Власник – Закарпатська обласна рада;</w:t>
      </w:r>
    </w:p>
    <w:p w14:paraId="50473C0B"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6.1.2. Уповноважений орган Закарпатської обласної ради із управління майном спільної власності територіальних громад сіл, селищ, міст Закарпатської області (далі – Уповноважений орган Власника);</w:t>
      </w:r>
    </w:p>
    <w:p w14:paraId="57D750A1"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6.1.3. Галузевий орган управління – структурний підрозділ Закарпатської обласної державної адміністрації, який здійснює повноваження у сфері фізичної культури та спорту;</w:t>
      </w:r>
    </w:p>
    <w:p w14:paraId="7A3D1A22"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6.1.4. Керівник (генеральний директор, директор);</w:t>
      </w:r>
    </w:p>
    <w:p w14:paraId="15208EE7"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6.2. </w:t>
      </w:r>
      <w:r w:rsidRPr="00CD4746">
        <w:rPr>
          <w:rFonts w:ascii="Times New Roman" w:hAnsi="Times New Roman" w:cs="Times New Roman"/>
          <w:b/>
          <w:sz w:val="28"/>
          <w:szCs w:val="28"/>
          <w:lang w:val="uk-UA"/>
        </w:rPr>
        <w:t xml:space="preserve">Закарпатська обласна рада </w:t>
      </w:r>
      <w:r w:rsidRPr="00CD4746">
        <w:rPr>
          <w:rFonts w:ascii="Times New Roman" w:hAnsi="Times New Roman" w:cs="Times New Roman"/>
          <w:sz w:val="28"/>
          <w:szCs w:val="28"/>
          <w:lang w:val="uk-UA"/>
        </w:rPr>
        <w:t>як Власник у порядку і в межах, визначених чинним законодавством України, цим Статутом, приймає рішення про:</w:t>
      </w:r>
    </w:p>
    <w:p w14:paraId="1D16F3D6"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6.2.1. створення, ліквідацію та реорганізацію (злиття, приєднання, поділ, перетворення) Підприємства, створення та припинення діяльності його</w:t>
      </w:r>
    </w:p>
    <w:p w14:paraId="149509E6" w14:textId="77777777" w:rsidR="00CD4746" w:rsidRPr="00CD4746" w:rsidRDefault="00CD4746" w:rsidP="00B643AC">
      <w:pPr>
        <w:spacing w:line="240" w:lineRule="atLeast"/>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відокремлених підрозділів;</w:t>
      </w:r>
    </w:p>
    <w:p w14:paraId="34A97607"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6.2.2. внесення змін і доповнень до Статуту, затвердження його нової редакції;</w:t>
      </w:r>
    </w:p>
    <w:p w14:paraId="6421AA3B"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6.2.3. формування, склад, зміну розміру статутного капіталу Підприємства;</w:t>
      </w:r>
    </w:p>
    <w:p w14:paraId="7A8C8268"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6.2.4. відчуження, списання, передачу в заставу, передачу в оперативне управління чи вилучення з оперативного управління майна, що відноситься до основних засобів та є спільною власністю територіальних громад сіл, селищ, міст Закарпатської області;</w:t>
      </w:r>
    </w:p>
    <w:p w14:paraId="7B73BBF9"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6.2.5. затвердження керівника Підприємства, вирішує питання про продовження строку дії укладеного з ним контракту та його звільнення з підстав порушення ним законодавства України, умов контракту та цього Статуту; призначення чи порядок призначення виконуючого обов’язки керівника у разі вакантності посади до її заміщення у встановленому законодавством порядку.</w:t>
      </w:r>
    </w:p>
    <w:p w14:paraId="21FF4AC0" w14:textId="77777777" w:rsidR="00CD4746" w:rsidRPr="00CD4746" w:rsidRDefault="00CD4746" w:rsidP="00B643AC">
      <w:pPr>
        <w:spacing w:line="240" w:lineRule="atLeast"/>
        <w:ind w:firstLine="709"/>
        <w:contextualSpacing/>
        <w:jc w:val="both"/>
        <w:rPr>
          <w:rFonts w:ascii="Times New Roman" w:hAnsi="Times New Roman" w:cs="Times New Roman"/>
          <w:sz w:val="28"/>
          <w:szCs w:val="28"/>
          <w:lang w:val="uk-UA"/>
        </w:rPr>
      </w:pPr>
      <w:r w:rsidRPr="001B606A">
        <w:rPr>
          <w:rFonts w:ascii="Times New Roman" w:hAnsi="Times New Roman" w:cs="Times New Roman"/>
          <w:sz w:val="28"/>
          <w:szCs w:val="28"/>
          <w:lang w:val="ru-RU"/>
        </w:rPr>
        <w:t>Власник своїм рішенням, а у міжсесійний період – голова ради своїм розпорядженням тимчасово (з дня виникнення вакантної посади до призначення керівника за результатами конкурсу) покладає виконання обов’язків керівника на особу з числа штатних працівників закладу або призначає виконуючого обов’язки з числа інших осіб</w:t>
      </w:r>
      <w:r w:rsidRPr="00CD4746">
        <w:rPr>
          <w:rFonts w:ascii="Times New Roman" w:hAnsi="Times New Roman" w:cs="Times New Roman"/>
          <w:sz w:val="28"/>
          <w:szCs w:val="28"/>
          <w:lang w:val="uk-UA"/>
        </w:rPr>
        <w:t>;</w:t>
      </w:r>
    </w:p>
    <w:p w14:paraId="59E37500"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6.2.6. визначення форм і порядку здійснення контролю за діяльністю Підприємства органами управління;</w:t>
      </w:r>
    </w:p>
    <w:p w14:paraId="060C6542"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6.2.7. створення та персональний склад Спостережної ради Підприємства;</w:t>
      </w:r>
    </w:p>
    <w:p w14:paraId="249549CE"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6.2.8. визначення порядку складання, погодження, затвердження, внесення змін, звітування та контролю виконання фінансового плану Підприємства;</w:t>
      </w:r>
    </w:p>
    <w:p w14:paraId="0E3D197D"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6.2.9. погодження у порядку, визначеному законодавством та цим Статутом, вартості платних послуг (тарифів/цін).</w:t>
      </w:r>
    </w:p>
    <w:p w14:paraId="590785FC"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6.3. </w:t>
      </w:r>
      <w:r w:rsidRPr="00CD4746">
        <w:rPr>
          <w:rFonts w:ascii="Times New Roman" w:hAnsi="Times New Roman" w:cs="Times New Roman"/>
          <w:b/>
          <w:sz w:val="28"/>
          <w:szCs w:val="28"/>
          <w:lang w:val="uk-UA"/>
        </w:rPr>
        <w:t xml:space="preserve">Уповноважений орган Власника </w:t>
      </w:r>
      <w:r w:rsidRPr="00CD4746">
        <w:rPr>
          <w:rFonts w:ascii="Times New Roman" w:hAnsi="Times New Roman" w:cs="Times New Roman"/>
          <w:sz w:val="28"/>
          <w:szCs w:val="28"/>
          <w:lang w:val="uk-UA"/>
        </w:rPr>
        <w:t>в порядку і в межах, визначених рішеннями Закарпатської обласної ради та цим Статутом:</w:t>
      </w:r>
    </w:p>
    <w:p w14:paraId="10ABE985"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lastRenderedPageBreak/>
        <w:t>6.3.1. здійснює контроль за ефективним, цільовим і раціональним використанням майна спільної власності територіальних громад сіл, селищ, міст області (комунальної власності області), що передане Підприємству на праві оперативного управління або іншого речового права;</w:t>
      </w:r>
    </w:p>
    <w:p w14:paraId="2E2A460B"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6.3.2. здійснює контроль за станом збереження об’єктів нерухомого майна, що належать до спільної власності територіальних громад сіл, селищ, міст Закарпатської області (комунальної власності області), які передані Підприємству на праві оперативного управління або іншого речового права, шляхом проведення їх планових та позапланових зовнішніх і внутрішніх оглядів;</w:t>
      </w:r>
    </w:p>
    <w:p w14:paraId="26CDECB7"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6.3.3. здійснює контроль за своєчасністю та повнотою розрахунків з орендної плати за договорами оренди майна спільної власності територіальних громад сіл, селищ, міст Закарпатської області (комунальної власності області), укладених Підприємством у встановленому законодавством України порядку, а також за правильністю розподілу цих надходжень і використанням коштів;</w:t>
      </w:r>
    </w:p>
    <w:p w14:paraId="44FEDE5B"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6.3.4. забезпечує у встановленому законодавством України порядку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Підприємству на праві оперативного управління або іншого речового права, які не використовуються Підприємством для здійснення статутної діяльності або використовуються неефективно, є надлишковими або безгосподарними;</w:t>
      </w:r>
    </w:p>
    <w:p w14:paraId="00A5138B"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6.3.5. забезпечує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в оперативне управління або користування Підприємству;</w:t>
      </w:r>
    </w:p>
    <w:p w14:paraId="57EB5DBD"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6.3.6. забезпечує списання майна Підприємства, що належить до спільної власності територіальних громад сіл, селищ, міст Закарпатської області, відповідно до порядку, встановленого Власником;</w:t>
      </w:r>
    </w:p>
    <w:p w14:paraId="7B77F5DF"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6.3.7. подає Власнику у визначеному порядку обґрунтовані пропозиції щодо вилучення майна, що належать до спільної власності територіальних громад сіл, селищ, міст Закарпатської області (комунальної власності області), з оперативного управління чи користування Підприємства;</w:t>
      </w:r>
    </w:p>
    <w:p w14:paraId="44206BFD"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6.3.8. здійснює контроль за фінансово-господарською діяльністю Підприємства в межах, визначених цим Статутом та рішеннями Власника;</w:t>
      </w:r>
    </w:p>
    <w:p w14:paraId="2ADBAC0B"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6.3.9. розглядає, перевіряє та аналізує звітність Підприємства, що здійснюється відповідно до пунктів 4.2.5., 4.2.8. цього Статуту;</w:t>
      </w:r>
    </w:p>
    <w:p w14:paraId="4863E163"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6.3.10. здійснює подання Власнику письмових пропозицій щодо заходів</w:t>
      </w:r>
    </w:p>
    <w:p w14:paraId="3ACA6011" w14:textId="77777777" w:rsidR="00CD4746" w:rsidRPr="00CD4746" w:rsidRDefault="00CD4746" w:rsidP="00B643AC">
      <w:pPr>
        <w:spacing w:line="240" w:lineRule="atLeast"/>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підвищення ефективності використання майна Підприємства та притягнення до відповідальності Керівника за порушення цього Статуту відповідно до умов Контракту;</w:t>
      </w:r>
    </w:p>
    <w:p w14:paraId="00D4427F"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6.3.11. здійснює погодження передачі іншим фізичним та юридичним особам, обміну, передачі в оренду, належного Підприємству індивідуально визначеного рухомого майна, а також погодження його списання з балансу в установленому порядку;</w:t>
      </w:r>
    </w:p>
    <w:p w14:paraId="6A07BF33"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6.3.12. затверджує форми звітності, передбаченої пунктом 4.2.5. цього Статуту;</w:t>
      </w:r>
    </w:p>
    <w:p w14:paraId="463F0928"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lastRenderedPageBreak/>
        <w:t>6.3.13. здійснює погодження технічного завдання до проєктно-кошторисної документації та доцільність замовлення виготовлення проєктно-кошторисної документації на проведення капітального ремонту, реконструкції Майна, яке перебуває в оперативному управлінні/господарському віданні/оренді Підприємства, або здійснення нового будівництва;</w:t>
      </w:r>
    </w:p>
    <w:p w14:paraId="7B4F0B9C"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6.3.14. погодження проведення Підприємством капітальних ремонтів, реконструкції та нового будівництва;</w:t>
      </w:r>
    </w:p>
    <w:p w14:paraId="227D55D6"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6.3.15. надає згоду Підприємству 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p>
    <w:p w14:paraId="3D52B774"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6.3.16. здійснює інші повноваження, визначені рішеннями Закарпатської обласної ради.</w:t>
      </w:r>
    </w:p>
    <w:p w14:paraId="2954A646"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6.4. </w:t>
      </w:r>
      <w:r w:rsidRPr="00CD4746">
        <w:rPr>
          <w:rFonts w:ascii="Times New Roman" w:hAnsi="Times New Roman" w:cs="Times New Roman"/>
          <w:b/>
          <w:sz w:val="28"/>
          <w:szCs w:val="28"/>
          <w:lang w:val="uk-UA"/>
        </w:rPr>
        <w:t xml:space="preserve">Галузевий орган управління </w:t>
      </w:r>
      <w:r w:rsidRPr="00CD4746">
        <w:rPr>
          <w:rFonts w:ascii="Times New Roman" w:hAnsi="Times New Roman" w:cs="Times New Roman"/>
          <w:sz w:val="28"/>
          <w:szCs w:val="28"/>
          <w:lang w:val="uk-UA"/>
        </w:rPr>
        <w:t>в порядку і в межах, визначених чинним законодавством та цим Статутом:</w:t>
      </w:r>
    </w:p>
    <w:p w14:paraId="2F7B89B2"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6.4.1. здійснює контроль за статутною діяльністю Підприємства та діяльністю керівника Підприємства;</w:t>
      </w:r>
    </w:p>
    <w:p w14:paraId="315E4955"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6.4.2. виконує функції головного розпорядника коштів, здійснює фінансування Підприємства на період і на умовах, передбачених законодавством України та рішеннями Власника;</w:t>
      </w:r>
    </w:p>
    <w:p w14:paraId="0930094A"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6.4.3. погоджує структуру та штатний розпис Підприємства на наступний календарний рік та зміни до них;</w:t>
      </w:r>
    </w:p>
    <w:p w14:paraId="12E11355"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6.4.4. погоджує фінансовий план (зміни до нього) відповідно до делегованих повноважень Власника та затверджує кошторис Підприємства (зміни до нього), відповідно до законодавства України;</w:t>
      </w:r>
    </w:p>
    <w:p w14:paraId="5FAF673D"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6.4.5. здійснює контроль і нагляд за додержанням законодавства про охорону здоров’я, державних стандартів, критеріїв та вимог щодо нормативів професійної діяльності в сфері охорони здоров’я, стандартів медобслуговування;</w:t>
      </w:r>
    </w:p>
    <w:p w14:paraId="67187450"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6.4.6. здійснює заходи заохочення, преміювання та притягнення до дисциплінарної відповідальності керівника Підприємства;</w:t>
      </w:r>
    </w:p>
    <w:p w14:paraId="30330325"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6.4.7. погоджує призначення на посаду та звільнення з посади заступників керівника та (або) медичного директора Підприємства;</w:t>
      </w:r>
    </w:p>
    <w:p w14:paraId="300C735E"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6.4.8. надає керівнику Підприємства відпустку, відрядження;</w:t>
      </w:r>
    </w:p>
    <w:p w14:paraId="68B29737"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6.4.9. призначає виконуючого обов’язки та (або) тимчасово виконуючого обов’язки на період відсутності керівника Підприємства (відпустка, відрядження, хвороба та інше) згідно з чинним законодавством;</w:t>
      </w:r>
    </w:p>
    <w:p w14:paraId="2660106B"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6.4.10. сприяє розвитку міжнародного співробітництва Підприємства та</w:t>
      </w:r>
    </w:p>
    <w:p w14:paraId="4E62A0E0" w14:textId="77777777" w:rsidR="00CD4746" w:rsidRPr="00CD4746" w:rsidRDefault="00CD4746" w:rsidP="00B643AC">
      <w:pPr>
        <w:spacing w:line="240" w:lineRule="atLeast"/>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впровадженню інвестиційних проєктів у галузі охорони здоров’я;</w:t>
      </w:r>
    </w:p>
    <w:p w14:paraId="38C2A092"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6.4.11. здійснює інші повноваження, передбачені законодавством України, нормативними документами Кабінету Міністрів України, Міністерством молоді та спорту України, Міністерства охорони здоров’я України та рішеннями Власника про делегування повноважень галузевого управління;</w:t>
      </w:r>
    </w:p>
    <w:p w14:paraId="1D96C9CC"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6.4.12. надає згоду Підприємству 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p>
    <w:p w14:paraId="3CC858E6"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6.5. Безпосереднє керівництво діяльністю Підприємства здійснює </w:t>
      </w:r>
      <w:r w:rsidRPr="00CD4746">
        <w:rPr>
          <w:rFonts w:ascii="Times New Roman" w:hAnsi="Times New Roman" w:cs="Times New Roman"/>
          <w:b/>
          <w:sz w:val="28"/>
          <w:szCs w:val="28"/>
          <w:lang w:val="uk-UA"/>
        </w:rPr>
        <w:t xml:space="preserve">керівник Підприємства (генеральний директор/директор) </w:t>
      </w:r>
      <w:r w:rsidRPr="00CD4746">
        <w:rPr>
          <w:rFonts w:ascii="Times New Roman" w:hAnsi="Times New Roman" w:cs="Times New Roman"/>
          <w:sz w:val="28"/>
          <w:szCs w:val="28"/>
          <w:lang w:val="uk-UA"/>
        </w:rPr>
        <w:t xml:space="preserve">Комунального </w:t>
      </w:r>
      <w:r w:rsidRPr="00CD4746">
        <w:rPr>
          <w:rFonts w:ascii="Times New Roman" w:hAnsi="Times New Roman" w:cs="Times New Roman"/>
          <w:sz w:val="28"/>
          <w:szCs w:val="28"/>
          <w:lang w:val="uk-UA"/>
        </w:rPr>
        <w:lastRenderedPageBreak/>
        <w:t>некомерційного підприємства «Центр спортивної медицини» Закарпатської обласної ради, який призначається на посаду за рішенням Закарпатської обласної ради за результатами конкурсу, проведеного відповідно до порядку, визначеного законодавством України та відповідним рішенням Закарпатської обласної ради, та який відповідає кваліфікаційним вимогам, встановленим Міністерством охорони здоров’я України. Строк найму, права, обов’язки і відповідальність Керівника Підприємства, умови його матеріального забезпечення, інші умови найму визначаються контрактом.</w:t>
      </w:r>
    </w:p>
    <w:p w14:paraId="6D073576"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6.6. Керівника може бути звільнено з посади Власником раніше закінчення терміну дії контракту у разі порушення ним положень законодавства України, умов контракту та цього Статуту, а також з інших підстав, передбачених чинним законодавством України.</w:t>
      </w:r>
    </w:p>
    <w:p w14:paraId="77EDB741" w14:textId="4F9BABB6"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6.7. Керівник Підприємства керує згідно з чинним законодавством виробничо-господарською та фінансово-економічною діяльністю Підприємства, відповідає за фінансово-господарські результати його діяльності. Організовує розроблення та забезпечує реалізацію довгострокової</w:t>
      </w:r>
      <w:r>
        <w:rPr>
          <w:rFonts w:ascii="Times New Roman" w:hAnsi="Times New Roman" w:cs="Times New Roman"/>
          <w:sz w:val="28"/>
          <w:szCs w:val="28"/>
          <w:lang w:val="uk-UA"/>
        </w:rPr>
        <w:t xml:space="preserve"> </w:t>
      </w:r>
      <w:r w:rsidRPr="00CD4746">
        <w:rPr>
          <w:rFonts w:ascii="Times New Roman" w:hAnsi="Times New Roman" w:cs="Times New Roman"/>
          <w:sz w:val="28"/>
          <w:szCs w:val="28"/>
          <w:lang w:val="uk-UA"/>
        </w:rPr>
        <w:t>стратегії розвитку Підприємства на основі потреб області та ринкової ситуації.</w:t>
      </w:r>
    </w:p>
    <w:p w14:paraId="759C3CA2"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6.8. Керівник у межах Статуту та узгоджених Галузевим органом управління планових завдань самостійно вирішує питання господарської та фінансової діяльності Підприємства, за винятком тих питань, що віднесені законодавством та цим Статутом до компетенції Власника чи Уповноваженого органу Власника, або потребують відповідного узгодження.</w:t>
      </w:r>
    </w:p>
    <w:p w14:paraId="05CF1528"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6.9. Керівник (генеральний директор/директор):</w:t>
      </w:r>
    </w:p>
    <w:p w14:paraId="53A44DAD" w14:textId="4A91F699" w:rsidR="00CD4746" w:rsidRPr="00CD4746" w:rsidRDefault="00CD4746" w:rsidP="0096271F">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6.9.1.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надає право підпису документів іншим посадовим особам Підприємства, укладає договори, угоди,</w:t>
      </w:r>
      <w:r w:rsidR="0096271F">
        <w:rPr>
          <w:rFonts w:ascii="Times New Roman" w:hAnsi="Times New Roman" w:cs="Times New Roman"/>
          <w:sz w:val="28"/>
          <w:szCs w:val="28"/>
          <w:lang w:val="uk-UA"/>
        </w:rPr>
        <w:t xml:space="preserve"> </w:t>
      </w:r>
      <w:r w:rsidRPr="00CD4746">
        <w:rPr>
          <w:rFonts w:ascii="Times New Roman" w:hAnsi="Times New Roman" w:cs="Times New Roman"/>
          <w:sz w:val="28"/>
          <w:szCs w:val="28"/>
          <w:lang w:val="uk-UA"/>
        </w:rPr>
        <w:t>контракти</w:t>
      </w:r>
      <w:r w:rsidR="0096271F">
        <w:rPr>
          <w:rFonts w:ascii="Times New Roman" w:hAnsi="Times New Roman" w:cs="Times New Roman"/>
          <w:sz w:val="28"/>
          <w:szCs w:val="28"/>
          <w:lang w:val="uk-UA"/>
        </w:rPr>
        <w:t>,</w:t>
      </w:r>
      <w:r w:rsidRPr="00CD4746">
        <w:rPr>
          <w:rFonts w:ascii="Times New Roman" w:hAnsi="Times New Roman" w:cs="Times New Roman"/>
          <w:sz w:val="28"/>
          <w:szCs w:val="28"/>
          <w:lang w:val="uk-UA"/>
        </w:rPr>
        <w:t xml:space="preserve"> відкриває в територіальних органах Державної казначейської служби України та установах банків поточні та інші рахунки.</w:t>
      </w:r>
    </w:p>
    <w:p w14:paraId="6144BA97"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6.9.2. Організовує роботу Підприємства щодо надання населенню медичної допомоги, згідно з вимогами нормативно-правових актів. </w:t>
      </w:r>
    </w:p>
    <w:p w14:paraId="1FEFDD80" w14:textId="7E59AE20" w:rsidR="00CD4746" w:rsidRPr="00CD4746" w:rsidRDefault="00CD4746" w:rsidP="0096271F">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6.9.3. Визначає (розробляє) та затверджує розцінки (ціни/тарифи) на послуги (роботи), які надає (виконує) Підприємство відповідно до законодавства</w:t>
      </w:r>
      <w:r w:rsidR="0096271F">
        <w:rPr>
          <w:rFonts w:ascii="Times New Roman" w:hAnsi="Times New Roman" w:cs="Times New Roman"/>
          <w:sz w:val="28"/>
          <w:szCs w:val="28"/>
          <w:lang w:val="uk-UA"/>
        </w:rPr>
        <w:t>,</w:t>
      </w:r>
      <w:r w:rsidRPr="00CD4746">
        <w:rPr>
          <w:rFonts w:ascii="Times New Roman" w:hAnsi="Times New Roman" w:cs="Times New Roman"/>
          <w:sz w:val="28"/>
          <w:szCs w:val="28"/>
          <w:lang w:val="uk-UA"/>
        </w:rPr>
        <w:t xml:space="preserve"> з наступним їх погодженням із постійними комісіями обласної</w:t>
      </w:r>
      <w:r w:rsidR="0096271F">
        <w:rPr>
          <w:rFonts w:ascii="Times New Roman" w:hAnsi="Times New Roman" w:cs="Times New Roman"/>
          <w:sz w:val="28"/>
          <w:szCs w:val="28"/>
          <w:lang w:val="uk-UA"/>
        </w:rPr>
        <w:t xml:space="preserve"> </w:t>
      </w:r>
      <w:r w:rsidRPr="00CD4746">
        <w:rPr>
          <w:rFonts w:ascii="Times New Roman" w:hAnsi="Times New Roman" w:cs="Times New Roman"/>
          <w:sz w:val="28"/>
          <w:szCs w:val="28"/>
          <w:lang w:val="uk-UA"/>
        </w:rPr>
        <w:t>ради з питань бюджету та з питань сфери фізичної культури та спорту.</w:t>
      </w:r>
    </w:p>
    <w:p w14:paraId="50112C40"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6.9.4. Несе персональну відповідальність за забезпечення проведення державної реєстрації у встановленому порядку та в установлені строки нової редакції Статуту Підприємства,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за використання наявного майна, за порушення заборони передачі нерухомого майна в оренду та використання доходу згідно з вимогами законодавства України, цього Статуту та укладених Підприємством договорів.</w:t>
      </w:r>
    </w:p>
    <w:p w14:paraId="3DDB684B" w14:textId="509F3405"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lastRenderedPageBreak/>
        <w:t xml:space="preserve">6.9.5. Користується правом розпорядження майном та коштами Підприємства відповідно до законодавства України та цього Статуту. Забезпечує ефективне та цільове використання </w:t>
      </w:r>
      <w:r w:rsidR="0096271F">
        <w:rPr>
          <w:rFonts w:ascii="Times New Roman" w:hAnsi="Times New Roman" w:cs="Times New Roman"/>
          <w:sz w:val="28"/>
          <w:szCs w:val="28"/>
          <w:lang w:val="uk-UA"/>
        </w:rPr>
        <w:t>м</w:t>
      </w:r>
      <w:r w:rsidRPr="00CD4746">
        <w:rPr>
          <w:rFonts w:ascii="Times New Roman" w:hAnsi="Times New Roman" w:cs="Times New Roman"/>
          <w:sz w:val="28"/>
          <w:szCs w:val="28"/>
          <w:lang w:val="uk-UA"/>
        </w:rPr>
        <w:t>айна Підприємства.</w:t>
      </w:r>
    </w:p>
    <w:p w14:paraId="253CE54E"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6.9.6. У межах своєї компетенції видає накази та інші акти, дає вказівки, обов’язкові для всіх підрозділів та працівників Підприємства.</w:t>
      </w:r>
    </w:p>
    <w:p w14:paraId="2C35B5EE"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6.9.7. Забезпечує контроль за веденням і зберіганням медичної та іншої документації.</w:t>
      </w:r>
    </w:p>
    <w:p w14:paraId="23914813"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6.9.8. У строки і в порядку, що встановлені законодавством України, повідомляє відповідні органи про будь-які зміни у даних про Підприємство, внесення яких до Єдиного державного реєстру юридичних осіб, фізичних осіб-підприємців та громадських формувань є обов’язковим. </w:t>
      </w:r>
    </w:p>
    <w:p w14:paraId="1786C7DD"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6.9.9. Подає в установленому порядку Власнику, Уповноваженому органу Власника, а також Галузевому органу управління квартальну, річну, фінансову та іншу звітність Підприємства, у тому числі щорічно до 01 березня надає бухгалтерську та статистичну звітність, інформацію про рух основних засобів, на вимогу Власника надає звіт про оренду майна, а також інформацію про наявність вільних площ, придатних для надання в оренду.</w:t>
      </w:r>
    </w:p>
    <w:p w14:paraId="3AA6559B" w14:textId="3C7510CF"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6.9.10. Визначає і за попереднім погодженням із Галузевим органом управління затверджує організаційну структуру та штатний розпис Підприємства, а також визначає умови оплати праці працівників Підприємства. Приймає рішення про прийняття на роботу, звільнення з роботи працівників Підприємства, а також інші, передбачені законодавством</w:t>
      </w:r>
      <w:r>
        <w:rPr>
          <w:rFonts w:ascii="Times New Roman" w:hAnsi="Times New Roman" w:cs="Times New Roman"/>
          <w:sz w:val="28"/>
          <w:szCs w:val="28"/>
          <w:lang w:val="uk-UA"/>
        </w:rPr>
        <w:t xml:space="preserve"> </w:t>
      </w:r>
      <w:r w:rsidRPr="00CD4746">
        <w:rPr>
          <w:rFonts w:ascii="Times New Roman" w:hAnsi="Times New Roman" w:cs="Times New Roman"/>
          <w:sz w:val="28"/>
          <w:szCs w:val="28"/>
          <w:lang w:val="uk-UA"/>
        </w:rPr>
        <w:t>про працю рішення у сфері трудових відносин, укладає контракти з лікарями, трудові договори з іншими працівниками Підприємства.</w:t>
      </w:r>
    </w:p>
    <w:p w14:paraId="1A2EFE37"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Забезпечує раціональний добір кадрів, дотримання працівниками Підприємства правил внутрішнього трудового розпорядку. Створює умови для підвищення фахового і кваліфікаційного рівня працівників Підприємства згідно із затвердженим в установленому порядку штатним розписом.</w:t>
      </w:r>
    </w:p>
    <w:p w14:paraId="17DB54D5"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6.9.11. Забезпечує проведення колективних переговорів, укладення колективного договору Підприємства в порядку, визначеному законодавством України.</w:t>
      </w:r>
    </w:p>
    <w:p w14:paraId="5452227B"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6.9.12. За попереднім погодженням із Галузевим органом управління: призначає на посаду шляхом укладення з ними контрактів заступників Керівника Підприємства і Медичного директора Підприємства та звільняє їх з посад.</w:t>
      </w:r>
    </w:p>
    <w:p w14:paraId="6E019DE0"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6.9.13.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14:paraId="4F12885E"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6.9.14. Вживає заходів щодо своєчасної та в повному обсязі виплати заробітної плати, а також передбачених законодавством України податків, зборів та інших обов’язкових платежів.</w:t>
      </w:r>
    </w:p>
    <w:p w14:paraId="150670DE"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6.9.15. Несе відповідальність за збитки, завдані Підприємству з його вини, в порядку, визначеному законодавством України.</w:t>
      </w:r>
    </w:p>
    <w:p w14:paraId="20D9BF39" w14:textId="214A8EAC" w:rsidR="00CD4746" w:rsidRPr="00CD4746" w:rsidRDefault="00CD4746" w:rsidP="00243626">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6.9.16. Затверджує положення про структурні підрозділи Підприємства,</w:t>
      </w:r>
      <w:r w:rsidR="00243626">
        <w:rPr>
          <w:rFonts w:ascii="Times New Roman" w:hAnsi="Times New Roman" w:cs="Times New Roman"/>
          <w:sz w:val="28"/>
          <w:szCs w:val="28"/>
          <w:lang w:val="uk-UA"/>
        </w:rPr>
        <w:t xml:space="preserve"> </w:t>
      </w:r>
      <w:r w:rsidRPr="00CD4746">
        <w:rPr>
          <w:rFonts w:ascii="Times New Roman" w:hAnsi="Times New Roman" w:cs="Times New Roman"/>
          <w:sz w:val="28"/>
          <w:szCs w:val="28"/>
          <w:lang w:val="uk-UA"/>
        </w:rPr>
        <w:t>інші положення та порядки, що мають системний характер, зокрема:</w:t>
      </w:r>
    </w:p>
    <w:p w14:paraId="5C899EDC"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положення про преміювання працівників за підсумками роботи Підприємства;</w:t>
      </w:r>
    </w:p>
    <w:p w14:paraId="26A03DC2"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lastRenderedPageBreak/>
        <w:t>- положення про порядок ведення договірної, претензійної роботи;</w:t>
      </w:r>
    </w:p>
    <w:p w14:paraId="6C6DFB2A"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положення про надання платних послуг;</w:t>
      </w:r>
    </w:p>
    <w:p w14:paraId="5249633B"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порядок надходження і використання коштів, отриманих як благодійна допомога юридичних і фізичних осіб, гранти та дарунки;</w:t>
      </w:r>
    </w:p>
    <w:p w14:paraId="53B77749" w14:textId="5119242A" w:rsidR="00CD4746" w:rsidRPr="00CD4746" w:rsidRDefault="00CD4746" w:rsidP="00243626">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порядок приймання, зберігання, відпуску та обліку лікарських засобів</w:t>
      </w:r>
      <w:r w:rsidR="00243626">
        <w:rPr>
          <w:rFonts w:ascii="Times New Roman" w:hAnsi="Times New Roman" w:cs="Times New Roman"/>
          <w:sz w:val="28"/>
          <w:szCs w:val="28"/>
          <w:lang w:val="uk-UA"/>
        </w:rPr>
        <w:t xml:space="preserve"> </w:t>
      </w:r>
      <w:r w:rsidRPr="00CD4746">
        <w:rPr>
          <w:rFonts w:ascii="Times New Roman" w:hAnsi="Times New Roman" w:cs="Times New Roman"/>
          <w:sz w:val="28"/>
          <w:szCs w:val="28"/>
          <w:lang w:val="uk-UA"/>
        </w:rPr>
        <w:t>і медичних виробів.</w:t>
      </w:r>
    </w:p>
    <w:p w14:paraId="40681AF0"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6.9.17. Має право укладати договори оренди рухомого майна Підприємства відповідно до законодавства України та цього Статуту.</w:t>
      </w:r>
    </w:p>
    <w:p w14:paraId="74DE46D8"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6.9.18. Вирішує інші питання, віднесені до компетенції Керівника Підприємства згідно із законодавством, цим Статутом та укладеним контрактом.</w:t>
      </w:r>
    </w:p>
    <w:p w14:paraId="0E50CE9F"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6.10. На вимогу Галузевого органу управління або Уповноваженого органу Власника Підприємство у встановлений ними термін надає інформацію стосовно будь-яких напрямків своєї діяльності. </w:t>
      </w:r>
    </w:p>
    <w:p w14:paraId="4D1370DE"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6.11. З метою здійснення ефективного громадського контролю за діяльністю Підприємства та реального забезпечення права членів територіальної громади на участь в управлінні об’єктами комунальної власності, на Підприємстві утворюється Спостережна рада, до складу якої включаються, за згодою, представник Уповноваженого органу Власника та Галузевого органу управління, що є ініціативним і дорадчим органом Власника та дорадчим органом керівника Підприємства.</w:t>
      </w:r>
    </w:p>
    <w:p w14:paraId="7DDDDCF2"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6.12. Порядок створення, склад та строк повноважень такої ради визначається в порядку, визначеному законами та підзаконними актами України.</w:t>
      </w:r>
    </w:p>
    <w:p w14:paraId="0DC6CAFF" w14:textId="776B888B" w:rsid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6.13. При Підприємстві можуть також утворюватися опікунські ради, до складу яких (за їх згодою) можуть включатися благодійники, представники громадськості та громадських об’єднань, благодійних, релігійних організацій, органів місцевого самоврядування, засобів масової інформації, волонтери та інше. Рішення про створення опікунської ради та положення про неї затверджуються наказом керівника Підприємства або Галузевого органу управління.</w:t>
      </w:r>
    </w:p>
    <w:p w14:paraId="1F2AC552" w14:textId="77777777" w:rsidR="00B643AC" w:rsidRPr="00CD4746" w:rsidRDefault="00B643AC" w:rsidP="00B643AC">
      <w:pPr>
        <w:spacing w:line="240" w:lineRule="atLeast"/>
        <w:ind w:firstLine="720"/>
        <w:contextualSpacing/>
        <w:jc w:val="both"/>
        <w:rPr>
          <w:rFonts w:ascii="Times New Roman" w:hAnsi="Times New Roman" w:cs="Times New Roman"/>
          <w:sz w:val="28"/>
          <w:szCs w:val="28"/>
          <w:lang w:val="uk-UA"/>
        </w:rPr>
      </w:pPr>
    </w:p>
    <w:p w14:paraId="33594EDD" w14:textId="39F9E56B" w:rsidR="00B643AC" w:rsidRPr="00B643AC" w:rsidRDefault="00CD4746" w:rsidP="00B643AC">
      <w:pPr>
        <w:pStyle w:val="af4"/>
        <w:numPr>
          <w:ilvl w:val="0"/>
          <w:numId w:val="1"/>
        </w:numPr>
        <w:spacing w:line="240" w:lineRule="atLeast"/>
        <w:jc w:val="center"/>
        <w:rPr>
          <w:rFonts w:ascii="Times New Roman" w:hAnsi="Times New Roman" w:cs="Times New Roman"/>
          <w:b/>
          <w:sz w:val="28"/>
          <w:szCs w:val="28"/>
          <w:lang w:val="uk-UA"/>
        </w:rPr>
      </w:pPr>
      <w:r w:rsidRPr="00B643AC">
        <w:rPr>
          <w:rFonts w:ascii="Times New Roman" w:hAnsi="Times New Roman" w:cs="Times New Roman"/>
          <w:b/>
          <w:sz w:val="28"/>
          <w:szCs w:val="28"/>
          <w:lang w:val="uk-UA"/>
        </w:rPr>
        <w:t>ТРУДОВИЙ КОЛЕКТИВ</w:t>
      </w:r>
    </w:p>
    <w:p w14:paraId="75B2ABDF" w14:textId="75CAC494"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7.1. Трудовий колектив Підприємства становлять усі громадяни, які своєю працею беруть участь у його діяльності на підставі трудових договорів</w:t>
      </w:r>
      <w:r>
        <w:rPr>
          <w:rFonts w:ascii="Times New Roman" w:hAnsi="Times New Roman" w:cs="Times New Roman"/>
          <w:sz w:val="28"/>
          <w:szCs w:val="28"/>
          <w:lang w:val="uk-UA"/>
        </w:rPr>
        <w:t xml:space="preserve"> </w:t>
      </w:r>
      <w:r w:rsidRPr="00CD4746">
        <w:rPr>
          <w:rFonts w:ascii="Times New Roman" w:hAnsi="Times New Roman" w:cs="Times New Roman"/>
          <w:sz w:val="28"/>
          <w:szCs w:val="28"/>
          <w:lang w:val="uk-UA"/>
        </w:rPr>
        <w:t>або інших форм, що регулюють трудові відносини працівника з Підприємством згідно з чинним законодавством України.</w:t>
      </w:r>
    </w:p>
    <w:p w14:paraId="627877A1"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7.2. Трудові відносини з найнятими робітниками, зокрема, питання щодо робочого часу та відпочинку, оплати та охорони праці, гарантій та компенсацій, регулюються трудовими договорами, колективним договором, внутрішніми актами Підприємства та законодавством України про працю в межах відповідним чином затверджених фінансового плану та кошторису.</w:t>
      </w:r>
    </w:p>
    <w:p w14:paraId="429251CD"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7.3. Відповідно до Закону України «Про захист персональних даних», на підставі законів, які зобов’язують Підприємство володіти певними персональними даними найманих працівників, метою використання Бази </w:t>
      </w:r>
      <w:r w:rsidRPr="00CD4746">
        <w:rPr>
          <w:rFonts w:ascii="Times New Roman" w:hAnsi="Times New Roman" w:cs="Times New Roman"/>
          <w:sz w:val="28"/>
          <w:szCs w:val="28"/>
          <w:lang w:val="uk-UA"/>
        </w:rPr>
        <w:lastRenderedPageBreak/>
        <w:t>персональних даних у закладі за частинами і на різних носіях (електронні та паперові) є:</w:t>
      </w:r>
    </w:p>
    <w:p w14:paraId="0258F80C"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7.3.1. збирання персональних даних з метою забезпечення реалізації трудових відносин, бухгалтерського обліку та податкових відносин;</w:t>
      </w:r>
    </w:p>
    <w:p w14:paraId="2A309E48"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7.3.2. накопичення персональних даних;</w:t>
      </w:r>
    </w:p>
    <w:p w14:paraId="2634F34C"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7.3.3. зберігання персональних даних.</w:t>
      </w:r>
    </w:p>
    <w:p w14:paraId="6C2C5653" w14:textId="736227CA" w:rsid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7.4. Питання щодо поліпшення умов праці, життя та здоров’я, гарантій обов’язкового медичного страхування працівників Підприємства та їх сімей, а також інші питання стосовно соціального розвитку вирішуються трудовим колективом відповідно до законодавства, цього Статуту та колективного договору.</w:t>
      </w:r>
    </w:p>
    <w:p w14:paraId="1C164330" w14:textId="77777777" w:rsidR="00B643AC" w:rsidRPr="00CD4746" w:rsidRDefault="00B643AC" w:rsidP="00B643AC">
      <w:pPr>
        <w:spacing w:line="240" w:lineRule="atLeast"/>
        <w:ind w:firstLine="720"/>
        <w:contextualSpacing/>
        <w:jc w:val="both"/>
        <w:rPr>
          <w:rFonts w:ascii="Times New Roman" w:hAnsi="Times New Roman" w:cs="Times New Roman"/>
          <w:sz w:val="28"/>
          <w:szCs w:val="28"/>
          <w:lang w:val="uk-UA"/>
        </w:rPr>
      </w:pPr>
    </w:p>
    <w:p w14:paraId="62E22742" w14:textId="09112937" w:rsidR="00B643AC" w:rsidRPr="00B643AC" w:rsidRDefault="00CD4746" w:rsidP="00B643AC">
      <w:pPr>
        <w:pStyle w:val="af4"/>
        <w:numPr>
          <w:ilvl w:val="0"/>
          <w:numId w:val="1"/>
        </w:numPr>
        <w:spacing w:line="240" w:lineRule="atLeast"/>
        <w:jc w:val="center"/>
        <w:rPr>
          <w:rFonts w:ascii="Times New Roman" w:hAnsi="Times New Roman" w:cs="Times New Roman"/>
          <w:b/>
          <w:sz w:val="28"/>
          <w:szCs w:val="28"/>
          <w:lang w:val="uk-UA"/>
        </w:rPr>
      </w:pPr>
      <w:r w:rsidRPr="00B643AC">
        <w:rPr>
          <w:rFonts w:ascii="Times New Roman" w:hAnsi="Times New Roman" w:cs="Times New Roman"/>
          <w:b/>
          <w:sz w:val="28"/>
          <w:szCs w:val="28"/>
          <w:lang w:val="uk-UA"/>
        </w:rPr>
        <w:t>ОРГАНІЗАЦІЙНА СТРУКТУРА ПІДПРИЄМСТВА</w:t>
      </w:r>
    </w:p>
    <w:p w14:paraId="09ADFFC7"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8.1. Структура Підприємства, порядок внутрішньої організації роботи та сфери діяльності структурних підрозділів Підприємства затверджуються керівником Підприємства за попереднім погодженням із Галузевим органом управління.</w:t>
      </w:r>
    </w:p>
    <w:p w14:paraId="733A33DB"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8.2. Функціональні обов’язки та посадові інструкції працівників Підприємства затверджуються керівником.</w:t>
      </w:r>
    </w:p>
    <w:p w14:paraId="43483885" w14:textId="179D74C9" w:rsid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8.3. Штатну чисельність Підприємства керівник визначає на власний розсуд та погоджує із Галузевим органом управління відповідно до фінансового плану та (або) кошторису Підприємства, затверджених у порядку, встановленому законодавством України та цим Статутом, із урахуванням відповідних ліцензійних умов, а також необхідності створення умов для забезпечення доступності та якості медичної допомоги.</w:t>
      </w:r>
    </w:p>
    <w:p w14:paraId="700443BD" w14:textId="77777777" w:rsidR="00B643AC" w:rsidRPr="00CD4746" w:rsidRDefault="00B643AC" w:rsidP="00B643AC">
      <w:pPr>
        <w:spacing w:line="240" w:lineRule="atLeast"/>
        <w:ind w:firstLine="720"/>
        <w:contextualSpacing/>
        <w:jc w:val="both"/>
        <w:rPr>
          <w:rFonts w:ascii="Times New Roman" w:hAnsi="Times New Roman" w:cs="Times New Roman"/>
          <w:sz w:val="28"/>
          <w:szCs w:val="28"/>
          <w:lang w:val="uk-UA"/>
        </w:rPr>
      </w:pPr>
    </w:p>
    <w:p w14:paraId="31435400" w14:textId="2990FA0A" w:rsidR="00B643AC" w:rsidRPr="00B643AC" w:rsidRDefault="00CD4746" w:rsidP="00243626">
      <w:pPr>
        <w:pStyle w:val="af4"/>
        <w:numPr>
          <w:ilvl w:val="0"/>
          <w:numId w:val="1"/>
        </w:numPr>
        <w:spacing w:line="240" w:lineRule="atLeast"/>
        <w:jc w:val="center"/>
        <w:rPr>
          <w:rFonts w:ascii="Times New Roman" w:hAnsi="Times New Roman" w:cs="Times New Roman"/>
          <w:b/>
          <w:sz w:val="28"/>
          <w:szCs w:val="28"/>
          <w:lang w:val="uk-UA"/>
        </w:rPr>
      </w:pPr>
      <w:r w:rsidRPr="00B643AC">
        <w:rPr>
          <w:rFonts w:ascii="Times New Roman" w:hAnsi="Times New Roman" w:cs="Times New Roman"/>
          <w:b/>
          <w:sz w:val="28"/>
          <w:szCs w:val="28"/>
          <w:lang w:val="uk-UA"/>
        </w:rPr>
        <w:t>КОНТРОЛЬ ТА ПЕРЕВІРКА ДІЯЛЬНОСТІ ПІДПРИЄМСТВА</w:t>
      </w:r>
    </w:p>
    <w:p w14:paraId="3DE030EC"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9.1. Підприємство самостійно здійснює оперативний і бухгалтерський облік результатів своєї діяльності та веде обробку й облік персональних даних працівників Підприємства; веде юридичну, фінансову, кадрову та податкову звітність. Порядок ведення бухгалтерського обліку та обліку персональних даних, статистичної, фінансової та кадрової звітності визначається чинним законодавством України та цим Статутом.</w:t>
      </w:r>
    </w:p>
    <w:p w14:paraId="5CC1ADF1" w14:textId="1802C1AA"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9.2. Підприємство несе відповідальність за своєчасне i достовірне подання передбачених форм звітності відповідним органам. </w:t>
      </w:r>
    </w:p>
    <w:p w14:paraId="0D3AD916"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9.3. Контроль за фінансово-господарською діяльністю Підприємства здійснюють вiдповiднi державнi органи, Уповноважений орган Власника та Галузевий орган управління в межах їх повноважень та встановленого законодавством України порядку.</w:t>
      </w:r>
    </w:p>
    <w:p w14:paraId="25A6CF00"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9.4. Власник має право здійснювати контроль фінансово-господарської діяльності Підприємства та контроль за якістю i обсягом надання медичної допомоги. Підприємство подає Власнику або Галузевому органу управління, за </w:t>
      </w:r>
      <w:r w:rsidRPr="00CD4746">
        <w:rPr>
          <w:rFonts w:ascii="Times New Roman" w:hAnsi="Times New Roman" w:cs="Times New Roman"/>
          <w:sz w:val="28"/>
          <w:szCs w:val="28"/>
          <w:lang w:val="uk-UA"/>
        </w:rPr>
        <w:lastRenderedPageBreak/>
        <w:t>їх вимогою, бухгалтерський звіт та іншу документацію, яка стосується фінансово-господарської, кадрової, медичної діяльності.</w:t>
      </w:r>
    </w:p>
    <w:p w14:paraId="0B5FFAB6"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9.5. Контроль якості надання медичної допомоги пацієнтам на Підприємстві здійснюється шляхом експертизи відповідності якості наданої медичної допомоги міжнародним принципам доказової медицини, вимогам стандартів у сфері охорони здоров’я, згідно із законодавством України. </w:t>
      </w:r>
    </w:p>
    <w:p w14:paraId="3F201317" w14:textId="199A3F76" w:rsidR="00B643AC" w:rsidRPr="00CD4746" w:rsidRDefault="00CD4746" w:rsidP="00243626">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9.6. Контроль за лікувальною, лікувально-профілактичною роботою, якістю та обсягом надання медичної допомоги Підприємством здійснюють контролюючі суб’єкти сфери охорони здоров’я України та центральний орган виконавчої влади, що реалізує державну політику у сфері державних фінансових гарантій медичного обслуговування населення, згідно з чинним законодавством України.</w:t>
      </w:r>
    </w:p>
    <w:p w14:paraId="4635FA12" w14:textId="07629328" w:rsidR="00B643AC" w:rsidRPr="00B643AC" w:rsidRDefault="00CD4746" w:rsidP="00B643AC">
      <w:pPr>
        <w:pStyle w:val="af4"/>
        <w:numPr>
          <w:ilvl w:val="0"/>
          <w:numId w:val="1"/>
        </w:numPr>
        <w:spacing w:line="240" w:lineRule="atLeast"/>
        <w:jc w:val="center"/>
        <w:rPr>
          <w:rFonts w:ascii="Times New Roman" w:hAnsi="Times New Roman" w:cs="Times New Roman"/>
          <w:b/>
          <w:sz w:val="28"/>
          <w:szCs w:val="28"/>
          <w:lang w:val="uk-UA"/>
        </w:rPr>
      </w:pPr>
      <w:r w:rsidRPr="00B643AC">
        <w:rPr>
          <w:rFonts w:ascii="Times New Roman" w:hAnsi="Times New Roman" w:cs="Times New Roman"/>
          <w:b/>
          <w:sz w:val="28"/>
          <w:szCs w:val="28"/>
          <w:lang w:val="uk-UA"/>
        </w:rPr>
        <w:t>МІЖНАРОДНІ ЗВ’ЯЗКИ ПІДПРИЄМСТВА</w:t>
      </w:r>
    </w:p>
    <w:p w14:paraId="7C04A423"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10.1. Підприємство здійснює міжнародне співробітництво та встановлює зовнішні зв’язки із закордонними медичними закладами, науковими установами, фондами, міжнародними організаціями, іншими юридичними та фізичними особами шляхом укладення угод про співробітництво, встановлення прямих зв’язків з іноземними партнерами відповідно до законодавства України.</w:t>
      </w:r>
    </w:p>
    <w:p w14:paraId="5919D3E4"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10.2. Для реалізації своїх статутних завдань Підприємство має право:</w:t>
      </w:r>
    </w:p>
    <w:p w14:paraId="4EE2B15C"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самостійно встановлювати та реалізовувати міжнародну співпрацю у будь-яких формах, що не суперечать законодавству України, на підставі договорів, укладених з іноземними юридичними особами, за погодженням Власника та/або Уповноваженого органу Власника та Галузевого органу управління відповідно до делегованих повноважень;</w:t>
      </w:r>
    </w:p>
    <w:p w14:paraId="69BB06F6"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під час здійснення міжнародної співпраці, спільно з партнерами, визначає вартість товарів, робіт, послуг, укладає договори та контракти відповідно до напрямків діяльності, визначених цим Статутом, міжнародним</w:t>
      </w:r>
    </w:p>
    <w:p w14:paraId="470704D3" w14:textId="77777777" w:rsidR="00CD4746" w:rsidRPr="00CD4746" w:rsidRDefault="00CD4746" w:rsidP="00B643AC">
      <w:pPr>
        <w:spacing w:line="240" w:lineRule="atLeast"/>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законодавством та законодавством України;</w:t>
      </w:r>
    </w:p>
    <w:p w14:paraId="7350FD59"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на отримання спонсорських і благодійних коштів, пожертв і коштів, передбачених заповітами фізичних осіб, як резидентів, так і нерезидентів;</w:t>
      </w:r>
    </w:p>
    <w:p w14:paraId="0514325A"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на отримання гуманітарної допомоги від іноземних юридичних та фізичних осіб, іноземних держав;</w:t>
      </w:r>
    </w:p>
    <w:p w14:paraId="72DC5346"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використовувати валютні та матеріальні надходження для забезпечення статутної діяльності підприємства згідно з чинним законодавством України.</w:t>
      </w:r>
    </w:p>
    <w:p w14:paraId="34EFC7A1" w14:textId="46CF93C6" w:rsid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10.3. Представництво Підприємства у міжнародних відносинах здійснює керівник Підприємства або уповноважена ним особа.</w:t>
      </w:r>
    </w:p>
    <w:p w14:paraId="75336A49" w14:textId="77777777" w:rsidR="00B643AC" w:rsidRPr="00CD4746" w:rsidRDefault="00B643AC" w:rsidP="00B643AC">
      <w:pPr>
        <w:spacing w:line="240" w:lineRule="atLeast"/>
        <w:ind w:firstLine="720"/>
        <w:contextualSpacing/>
        <w:jc w:val="both"/>
        <w:rPr>
          <w:rFonts w:ascii="Times New Roman" w:hAnsi="Times New Roman" w:cs="Times New Roman"/>
          <w:sz w:val="28"/>
          <w:szCs w:val="28"/>
          <w:lang w:val="uk-UA"/>
        </w:rPr>
      </w:pPr>
    </w:p>
    <w:p w14:paraId="1120B4B3" w14:textId="4108CEE0" w:rsidR="00B643AC" w:rsidRPr="00B643AC" w:rsidRDefault="00CD4746" w:rsidP="00B643AC">
      <w:pPr>
        <w:pStyle w:val="af4"/>
        <w:numPr>
          <w:ilvl w:val="0"/>
          <w:numId w:val="1"/>
        </w:numPr>
        <w:spacing w:line="240" w:lineRule="atLeast"/>
        <w:jc w:val="center"/>
        <w:rPr>
          <w:rFonts w:ascii="Times New Roman" w:hAnsi="Times New Roman" w:cs="Times New Roman"/>
          <w:b/>
          <w:sz w:val="28"/>
          <w:szCs w:val="28"/>
          <w:lang w:val="uk-UA"/>
        </w:rPr>
      </w:pPr>
      <w:r w:rsidRPr="00B643AC">
        <w:rPr>
          <w:rFonts w:ascii="Times New Roman" w:hAnsi="Times New Roman" w:cs="Times New Roman"/>
          <w:b/>
          <w:sz w:val="28"/>
          <w:szCs w:val="28"/>
          <w:lang w:val="uk-UA"/>
        </w:rPr>
        <w:t>ПРИПИНЕННЯ ДІЯЛЬНОСТІ ПІДПРИЄМСТВА</w:t>
      </w:r>
    </w:p>
    <w:p w14:paraId="04C10E75"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11.1. Припинення діяльності Підприємства відбувається шляхом ліквідації або реорганізації (злиття, поділу, приєднання або перетворення) на підставі рішення Власника або ліквідації в порядку, визначеному чинним законодавством України.</w:t>
      </w:r>
    </w:p>
    <w:p w14:paraId="7D5454D3"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lastRenderedPageBreak/>
        <w:t xml:space="preserve">11.2. Під час реорганізації відбувається перехід усієї сукупності прав та обов’язків Підприємства до його правонаступника. </w:t>
      </w:r>
    </w:p>
    <w:p w14:paraId="274716F1"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11.3. Ліквідація Підприємства здійснюється за рішенням Власника та інших причин, передбачених чинним законодавством України.</w:t>
      </w:r>
    </w:p>
    <w:p w14:paraId="6D47F1CA"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11.4. Ліквідація Підприємства здійснюється ліквідаційною комісією, призначеною органом, який прийняв рішення про ліквідацію, що діє відповідно до вимог чинного законодавства.</w:t>
      </w:r>
    </w:p>
    <w:p w14:paraId="7C13D534"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11.5. З моменту призначення ліквідаційної комісії до неї переходять усі повноваження з управління справами Підприємства, а повноваження керівника припиняються.</w:t>
      </w:r>
    </w:p>
    <w:p w14:paraId="1FE731CA"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 xml:space="preserve">11.6. Майно та кошти Підприємства, що залишилися після задоволення розрахунків з оплати праці, з бюджетом та кредиторами, повинні бути передані одній або кільком неприбутковим організаціям відповідного виду або зараховуються до доходу обласного бюджету. </w:t>
      </w:r>
    </w:p>
    <w:p w14:paraId="28B63348" w14:textId="29E4BA66" w:rsid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11.7. Підприємство є ліквідованим з дня внесення до Єдиного державного реєстру запису про його припинення.</w:t>
      </w:r>
    </w:p>
    <w:p w14:paraId="22EA549A" w14:textId="77777777" w:rsidR="00B643AC" w:rsidRDefault="00B643AC" w:rsidP="00B643AC">
      <w:pPr>
        <w:spacing w:line="240" w:lineRule="atLeast"/>
        <w:ind w:firstLine="720"/>
        <w:contextualSpacing/>
        <w:jc w:val="both"/>
        <w:rPr>
          <w:rFonts w:ascii="Times New Roman" w:hAnsi="Times New Roman" w:cs="Times New Roman"/>
          <w:sz w:val="28"/>
          <w:szCs w:val="28"/>
          <w:lang w:val="uk-UA"/>
        </w:rPr>
      </w:pPr>
    </w:p>
    <w:p w14:paraId="5CB1BF63" w14:textId="77777777" w:rsidR="00B643AC" w:rsidRDefault="00B643AC" w:rsidP="00B643AC">
      <w:pPr>
        <w:spacing w:line="240" w:lineRule="atLeast"/>
        <w:ind w:firstLine="720"/>
        <w:contextualSpacing/>
        <w:jc w:val="both"/>
        <w:rPr>
          <w:rFonts w:ascii="Times New Roman" w:hAnsi="Times New Roman" w:cs="Times New Roman"/>
          <w:sz w:val="28"/>
          <w:szCs w:val="28"/>
          <w:lang w:val="uk-UA"/>
        </w:rPr>
      </w:pPr>
    </w:p>
    <w:p w14:paraId="15FC5586" w14:textId="77777777" w:rsidR="00B643AC" w:rsidRPr="00CD4746" w:rsidRDefault="00B643AC" w:rsidP="00B643AC">
      <w:pPr>
        <w:spacing w:line="240" w:lineRule="atLeast"/>
        <w:ind w:firstLine="720"/>
        <w:contextualSpacing/>
        <w:jc w:val="both"/>
        <w:rPr>
          <w:rFonts w:ascii="Times New Roman" w:hAnsi="Times New Roman" w:cs="Times New Roman"/>
          <w:sz w:val="28"/>
          <w:szCs w:val="28"/>
          <w:lang w:val="uk-UA"/>
        </w:rPr>
      </w:pPr>
    </w:p>
    <w:p w14:paraId="4E12239D" w14:textId="7DE0470D" w:rsidR="00B643AC" w:rsidRPr="00B643AC" w:rsidRDefault="00CD4746" w:rsidP="00B643AC">
      <w:pPr>
        <w:pStyle w:val="af4"/>
        <w:numPr>
          <w:ilvl w:val="0"/>
          <w:numId w:val="1"/>
        </w:numPr>
        <w:spacing w:line="240" w:lineRule="atLeast"/>
        <w:jc w:val="center"/>
        <w:rPr>
          <w:rFonts w:ascii="Times New Roman" w:hAnsi="Times New Roman" w:cs="Times New Roman"/>
          <w:b/>
          <w:sz w:val="28"/>
          <w:szCs w:val="28"/>
          <w:lang w:val="uk-UA"/>
        </w:rPr>
      </w:pPr>
      <w:r w:rsidRPr="00B643AC">
        <w:rPr>
          <w:rFonts w:ascii="Times New Roman" w:hAnsi="Times New Roman" w:cs="Times New Roman"/>
          <w:b/>
          <w:sz w:val="28"/>
          <w:szCs w:val="28"/>
          <w:lang w:val="uk-UA"/>
        </w:rPr>
        <w:t>ПОРЯДОК ВНЕСЕННЯ ЗМІН ДО СТАТУТУ ПІДПРИЄМСТВА</w:t>
      </w:r>
    </w:p>
    <w:p w14:paraId="78D93689"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12.1. Затвердження Статуту у новій редакції є виключною компетенцією Власника, який приймає про це відповідне рішення.</w:t>
      </w:r>
    </w:p>
    <w:p w14:paraId="400E1B7B"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12.2. Право ініціювати зміни до Статуту Підприємства мають Власник, Уповноважений орган Власника, Галузевий орган управління та Керівник Підприємства.</w:t>
      </w:r>
    </w:p>
    <w:p w14:paraId="7641298D" w14:textId="24650007" w:rsid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12.3. Затверджений у новій редакції Статут підлягає державній реєстрації у встановленому порядку.</w:t>
      </w:r>
    </w:p>
    <w:p w14:paraId="0BD60A5C" w14:textId="77777777" w:rsidR="00B643AC" w:rsidRPr="00CD4746" w:rsidRDefault="00B643AC" w:rsidP="00B643AC">
      <w:pPr>
        <w:spacing w:line="240" w:lineRule="atLeast"/>
        <w:ind w:firstLine="720"/>
        <w:contextualSpacing/>
        <w:jc w:val="both"/>
        <w:rPr>
          <w:rFonts w:ascii="Times New Roman" w:hAnsi="Times New Roman" w:cs="Times New Roman"/>
          <w:sz w:val="28"/>
          <w:szCs w:val="28"/>
          <w:lang w:val="uk-UA"/>
        </w:rPr>
      </w:pPr>
    </w:p>
    <w:p w14:paraId="2A35BD40" w14:textId="441B76D8" w:rsidR="00B643AC" w:rsidRPr="00B643AC" w:rsidRDefault="00CD4746" w:rsidP="00B643AC">
      <w:pPr>
        <w:pStyle w:val="af4"/>
        <w:numPr>
          <w:ilvl w:val="0"/>
          <w:numId w:val="1"/>
        </w:numPr>
        <w:spacing w:line="240" w:lineRule="atLeast"/>
        <w:jc w:val="center"/>
        <w:rPr>
          <w:rFonts w:ascii="Times New Roman" w:hAnsi="Times New Roman" w:cs="Times New Roman"/>
          <w:b/>
          <w:sz w:val="28"/>
          <w:szCs w:val="28"/>
          <w:lang w:val="uk-UA"/>
        </w:rPr>
      </w:pPr>
      <w:r w:rsidRPr="00B643AC">
        <w:rPr>
          <w:rFonts w:ascii="Times New Roman" w:hAnsi="Times New Roman" w:cs="Times New Roman"/>
          <w:b/>
          <w:sz w:val="28"/>
          <w:szCs w:val="28"/>
          <w:lang w:val="uk-UA"/>
        </w:rPr>
        <w:t>ПРИКІНЦЕВІ ПОЛОЖЕННЯ</w:t>
      </w:r>
    </w:p>
    <w:p w14:paraId="1424C658"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13.1. Цей Статут є основним документом, який визначає порядок діяльності, сукупність загальних прав та обов’язків Підприємства протягом усього періоду його функціонування.</w:t>
      </w:r>
    </w:p>
    <w:p w14:paraId="61D9ECA4"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13.2. Якщо одне із положень Статуту в зв’язку із внесенням змін до законодавства стає таким, що суперечить законодавству України, Підприємство застосовує норми, передбачені чинним законодавством України.</w:t>
      </w:r>
    </w:p>
    <w:p w14:paraId="00584525"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13.3. Якщо будь-яке положення цього Статуту стає недійсним, це не порушує дійсності інших положень.</w:t>
      </w:r>
    </w:p>
    <w:p w14:paraId="55614FB1" w14:textId="77777777" w:rsidR="00CD4746" w:rsidRPr="00CD4746" w:rsidRDefault="00CD4746" w:rsidP="00B643AC">
      <w:pPr>
        <w:spacing w:line="240" w:lineRule="atLeast"/>
        <w:ind w:firstLine="720"/>
        <w:contextualSpacing/>
        <w:jc w:val="both"/>
        <w:rPr>
          <w:rFonts w:ascii="Times New Roman" w:hAnsi="Times New Roman" w:cs="Times New Roman"/>
          <w:sz w:val="28"/>
          <w:szCs w:val="28"/>
          <w:lang w:val="uk-UA"/>
        </w:rPr>
      </w:pPr>
      <w:r w:rsidRPr="00CD4746">
        <w:rPr>
          <w:rFonts w:ascii="Times New Roman" w:hAnsi="Times New Roman" w:cs="Times New Roman"/>
          <w:sz w:val="28"/>
          <w:szCs w:val="28"/>
          <w:lang w:val="uk-UA"/>
        </w:rPr>
        <w:t>13.4. Цей Статут складається у трьох примірниках, які мають однакову юридичну силу та підписуються уповноваженим представником Власника.</w:t>
      </w:r>
    </w:p>
    <w:p w14:paraId="113B1C70" w14:textId="77777777" w:rsidR="00CD4746" w:rsidRPr="001C5F5C" w:rsidRDefault="00CD4746" w:rsidP="00B643AC">
      <w:pPr>
        <w:spacing w:line="240" w:lineRule="atLeast"/>
        <w:contextualSpacing/>
        <w:jc w:val="both"/>
        <w:rPr>
          <w:sz w:val="18"/>
          <w:szCs w:val="18"/>
          <w:lang w:val="uk-UA"/>
        </w:rPr>
      </w:pPr>
    </w:p>
    <w:p w14:paraId="11BE4874" w14:textId="77777777" w:rsidR="00CD4746" w:rsidRPr="006425B2" w:rsidRDefault="00CD4746" w:rsidP="006425B2">
      <w:pPr>
        <w:spacing w:after="0" w:line="240" w:lineRule="auto"/>
        <w:jc w:val="both"/>
        <w:rPr>
          <w:lang w:val="uk-UA"/>
        </w:rPr>
      </w:pPr>
    </w:p>
    <w:sectPr w:rsidR="00CD4746" w:rsidRPr="006425B2" w:rsidSect="003E57B4">
      <w:headerReference w:type="default" r:id="rId7"/>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A7360" w14:textId="77777777" w:rsidR="000E6DC4" w:rsidRDefault="000E6DC4" w:rsidP="003E57B4">
      <w:pPr>
        <w:spacing w:after="0" w:line="240" w:lineRule="auto"/>
      </w:pPr>
      <w:r>
        <w:separator/>
      </w:r>
    </w:p>
  </w:endnote>
  <w:endnote w:type="continuationSeparator" w:id="0">
    <w:p w14:paraId="48277B61" w14:textId="77777777" w:rsidR="000E6DC4" w:rsidRDefault="000E6DC4" w:rsidP="003E57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OpenSymbol">
    <w:altName w:val="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B4F75" w14:textId="77777777" w:rsidR="000E6DC4" w:rsidRDefault="000E6DC4" w:rsidP="003E57B4">
      <w:pPr>
        <w:spacing w:after="0" w:line="240" w:lineRule="auto"/>
      </w:pPr>
      <w:r>
        <w:separator/>
      </w:r>
    </w:p>
  </w:footnote>
  <w:footnote w:type="continuationSeparator" w:id="0">
    <w:p w14:paraId="7F1B9A5C" w14:textId="77777777" w:rsidR="000E6DC4" w:rsidRDefault="000E6DC4" w:rsidP="003E57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5335980"/>
      <w:docPartObj>
        <w:docPartGallery w:val="Page Numbers (Top of Page)"/>
        <w:docPartUnique/>
      </w:docPartObj>
    </w:sdtPr>
    <w:sdtEndPr/>
    <w:sdtContent>
      <w:p w14:paraId="37189F84" w14:textId="3496E7DC" w:rsidR="003E57B4" w:rsidRDefault="003E57B4">
        <w:pPr>
          <w:pStyle w:val="af0"/>
          <w:jc w:val="center"/>
        </w:pPr>
        <w:r>
          <w:fldChar w:fldCharType="begin"/>
        </w:r>
        <w:r>
          <w:instrText>PAGE   \* MERGEFORMAT</w:instrText>
        </w:r>
        <w:r>
          <w:fldChar w:fldCharType="separate"/>
        </w:r>
        <w:r>
          <w:rPr>
            <w:lang w:val="uk-UA"/>
          </w:rPr>
          <w:t>2</w:t>
        </w:r>
        <w:r>
          <w:fldChar w:fldCharType="end"/>
        </w:r>
      </w:p>
    </w:sdtContent>
  </w:sdt>
  <w:p w14:paraId="3795E300" w14:textId="77777777" w:rsidR="003E57B4" w:rsidRDefault="003E57B4">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6A7448"/>
    <w:multiLevelType w:val="hybridMultilevel"/>
    <w:tmpl w:val="2B943AE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775712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5B2"/>
    <w:rsid w:val="00026672"/>
    <w:rsid w:val="000E6DC4"/>
    <w:rsid w:val="00134491"/>
    <w:rsid w:val="00144912"/>
    <w:rsid w:val="001B606A"/>
    <w:rsid w:val="00232D68"/>
    <w:rsid w:val="00243626"/>
    <w:rsid w:val="003E57B4"/>
    <w:rsid w:val="005405B8"/>
    <w:rsid w:val="006425B2"/>
    <w:rsid w:val="00652698"/>
    <w:rsid w:val="0096271F"/>
    <w:rsid w:val="009748BF"/>
    <w:rsid w:val="00A75781"/>
    <w:rsid w:val="00B643AC"/>
    <w:rsid w:val="00CD17EA"/>
    <w:rsid w:val="00CD4746"/>
    <w:rsid w:val="00D55B59"/>
    <w:rsid w:val="00D90028"/>
    <w:rsid w:val="00EB596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E0B3D"/>
  <w15:chartTrackingRefBased/>
  <w15:docId w15:val="{0CBB9AE6-042E-452B-A6F9-28BA4CA36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8"/>
        <w:szCs w:val="28"/>
        <w:lang w:val="uk-UA" w:eastAsia="en-US" w:bidi="ar-SA"/>
        <w14:ligatures w14:val="standardContextual"/>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25B2"/>
    <w:pPr>
      <w:spacing w:after="200" w:line="276" w:lineRule="auto"/>
      <w:ind w:firstLine="0"/>
      <w:jc w:val="left"/>
    </w:pPr>
    <w:rPr>
      <w:rFonts w:asciiTheme="minorHAnsi" w:hAnsiTheme="minorHAnsi" w:cstheme="minorBidi"/>
      <w:kern w:val="0"/>
      <w:sz w:val="22"/>
      <w:szCs w:val="22"/>
      <w:lang w:val="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425B2"/>
    <w:pPr>
      <w:spacing w:after="0" w:line="240" w:lineRule="auto"/>
      <w:jc w:val="center"/>
    </w:pPr>
    <w:rPr>
      <w:rFonts w:ascii="Times New Roman" w:eastAsia="Times New Roman" w:hAnsi="Times New Roman" w:cs="Times New Roman"/>
      <w:sz w:val="26"/>
      <w:szCs w:val="20"/>
      <w:lang w:val="de-DE" w:eastAsia="ru-RU"/>
    </w:rPr>
  </w:style>
  <w:style w:type="character" w:customStyle="1" w:styleId="a4">
    <w:name w:val="Основний текст Знак"/>
    <w:basedOn w:val="a0"/>
    <w:link w:val="a3"/>
    <w:rsid w:val="006425B2"/>
    <w:rPr>
      <w:rFonts w:eastAsia="Times New Roman"/>
      <w:kern w:val="0"/>
      <w:sz w:val="26"/>
      <w:szCs w:val="20"/>
      <w:lang w:val="de-DE" w:eastAsia="ru-RU"/>
      <w14:ligatures w14:val="none"/>
    </w:rPr>
  </w:style>
  <w:style w:type="character" w:customStyle="1" w:styleId="WW8Num1z0">
    <w:name w:val="WW8Num1z0"/>
    <w:rsid w:val="00CD4746"/>
    <w:rPr>
      <w:rFonts w:hint="default"/>
      <w:lang w:val="uk-UA"/>
    </w:rPr>
  </w:style>
  <w:style w:type="character" w:customStyle="1" w:styleId="WW8Num2z0">
    <w:name w:val="WW8Num2z0"/>
    <w:rsid w:val="00CD4746"/>
  </w:style>
  <w:style w:type="character" w:customStyle="1" w:styleId="WW8Num2z1">
    <w:name w:val="WW8Num2z1"/>
    <w:rsid w:val="00CD4746"/>
  </w:style>
  <w:style w:type="character" w:customStyle="1" w:styleId="WW8Num2z2">
    <w:name w:val="WW8Num2z2"/>
    <w:rsid w:val="00CD4746"/>
  </w:style>
  <w:style w:type="character" w:customStyle="1" w:styleId="WW8Num2z3">
    <w:name w:val="WW8Num2z3"/>
    <w:rsid w:val="00CD4746"/>
  </w:style>
  <w:style w:type="character" w:customStyle="1" w:styleId="WW8Num2z4">
    <w:name w:val="WW8Num2z4"/>
    <w:rsid w:val="00CD4746"/>
  </w:style>
  <w:style w:type="character" w:customStyle="1" w:styleId="WW8Num2z5">
    <w:name w:val="WW8Num2z5"/>
    <w:rsid w:val="00CD4746"/>
  </w:style>
  <w:style w:type="character" w:customStyle="1" w:styleId="WW8Num2z6">
    <w:name w:val="WW8Num2z6"/>
    <w:rsid w:val="00CD4746"/>
  </w:style>
  <w:style w:type="character" w:customStyle="1" w:styleId="WW8Num2z7">
    <w:name w:val="WW8Num2z7"/>
    <w:rsid w:val="00CD4746"/>
  </w:style>
  <w:style w:type="character" w:customStyle="1" w:styleId="WW8Num2z8">
    <w:name w:val="WW8Num2z8"/>
    <w:rsid w:val="00CD4746"/>
  </w:style>
  <w:style w:type="character" w:customStyle="1" w:styleId="WW8Num1z1">
    <w:name w:val="WW8Num1z1"/>
    <w:rsid w:val="00CD4746"/>
  </w:style>
  <w:style w:type="character" w:customStyle="1" w:styleId="WW8Num1z2">
    <w:name w:val="WW8Num1z2"/>
    <w:rsid w:val="00CD4746"/>
  </w:style>
  <w:style w:type="character" w:customStyle="1" w:styleId="WW8Num1z3">
    <w:name w:val="WW8Num1z3"/>
    <w:rsid w:val="00CD4746"/>
  </w:style>
  <w:style w:type="character" w:customStyle="1" w:styleId="WW8Num1z4">
    <w:name w:val="WW8Num1z4"/>
    <w:rsid w:val="00CD4746"/>
  </w:style>
  <w:style w:type="character" w:customStyle="1" w:styleId="WW8Num1z5">
    <w:name w:val="WW8Num1z5"/>
    <w:rsid w:val="00CD4746"/>
  </w:style>
  <w:style w:type="character" w:customStyle="1" w:styleId="WW8Num1z6">
    <w:name w:val="WW8Num1z6"/>
    <w:rsid w:val="00CD4746"/>
  </w:style>
  <w:style w:type="character" w:customStyle="1" w:styleId="WW8Num1z7">
    <w:name w:val="WW8Num1z7"/>
    <w:rsid w:val="00CD4746"/>
  </w:style>
  <w:style w:type="character" w:customStyle="1" w:styleId="WW8Num1z8">
    <w:name w:val="WW8Num1z8"/>
    <w:rsid w:val="00CD4746"/>
  </w:style>
  <w:style w:type="character" w:customStyle="1" w:styleId="WW8Num3z0">
    <w:name w:val="WW8Num3z0"/>
    <w:rsid w:val="00CD4746"/>
    <w:rPr>
      <w:rFonts w:hint="default"/>
      <w:sz w:val="28"/>
      <w:szCs w:val="28"/>
      <w:lang w:val="uk-UA"/>
    </w:rPr>
  </w:style>
  <w:style w:type="character" w:customStyle="1" w:styleId="WW8Num3z1">
    <w:name w:val="WW8Num3z1"/>
    <w:rsid w:val="00CD4746"/>
  </w:style>
  <w:style w:type="character" w:customStyle="1" w:styleId="WW8Num3z2">
    <w:name w:val="WW8Num3z2"/>
    <w:rsid w:val="00CD4746"/>
  </w:style>
  <w:style w:type="character" w:customStyle="1" w:styleId="WW8Num3z3">
    <w:name w:val="WW8Num3z3"/>
    <w:rsid w:val="00CD4746"/>
  </w:style>
  <w:style w:type="character" w:customStyle="1" w:styleId="WW8Num3z4">
    <w:name w:val="WW8Num3z4"/>
    <w:rsid w:val="00CD4746"/>
  </w:style>
  <w:style w:type="character" w:customStyle="1" w:styleId="WW8Num3z5">
    <w:name w:val="WW8Num3z5"/>
    <w:rsid w:val="00CD4746"/>
  </w:style>
  <w:style w:type="character" w:customStyle="1" w:styleId="WW8Num3z6">
    <w:name w:val="WW8Num3z6"/>
    <w:rsid w:val="00CD4746"/>
  </w:style>
  <w:style w:type="character" w:customStyle="1" w:styleId="WW8Num3z7">
    <w:name w:val="WW8Num3z7"/>
    <w:rsid w:val="00CD4746"/>
  </w:style>
  <w:style w:type="character" w:customStyle="1" w:styleId="WW8Num3z8">
    <w:name w:val="WW8Num3z8"/>
    <w:rsid w:val="00CD4746"/>
  </w:style>
  <w:style w:type="character" w:customStyle="1" w:styleId="1">
    <w:name w:val="Основной шрифт абзаца1"/>
    <w:rsid w:val="00CD4746"/>
  </w:style>
  <w:style w:type="character" w:styleId="a5">
    <w:name w:val="Hyperlink"/>
    <w:rsid w:val="00CD4746"/>
    <w:rPr>
      <w:color w:val="0000FF"/>
      <w:u w:val="single"/>
    </w:rPr>
  </w:style>
  <w:style w:type="character" w:customStyle="1" w:styleId="a6">
    <w:name w:val="Символ нумерації"/>
    <w:rsid w:val="00CD4746"/>
  </w:style>
  <w:style w:type="character" w:customStyle="1" w:styleId="a7">
    <w:name w:val="Маркери списку"/>
    <w:rsid w:val="00CD4746"/>
    <w:rPr>
      <w:rFonts w:ascii="OpenSymbol" w:eastAsia="OpenSymbol" w:hAnsi="OpenSymbol" w:cs="OpenSymbol"/>
    </w:rPr>
  </w:style>
  <w:style w:type="paragraph" w:customStyle="1" w:styleId="a8">
    <w:name w:val="Заголовок"/>
    <w:basedOn w:val="a"/>
    <w:next w:val="a3"/>
    <w:rsid w:val="00CD4746"/>
    <w:pPr>
      <w:keepNext/>
      <w:suppressAutoHyphens/>
      <w:spacing w:before="240" w:after="120" w:line="240" w:lineRule="auto"/>
    </w:pPr>
    <w:rPr>
      <w:rFonts w:ascii="Arial" w:eastAsia="Microsoft YaHei" w:hAnsi="Arial" w:cs="Lucida Sans"/>
      <w:sz w:val="28"/>
      <w:szCs w:val="28"/>
      <w:lang w:val="ru-RU" w:eastAsia="zh-CN"/>
    </w:rPr>
  </w:style>
  <w:style w:type="paragraph" w:styleId="a9">
    <w:name w:val="List"/>
    <w:basedOn w:val="a3"/>
    <w:rsid w:val="00CD4746"/>
    <w:pPr>
      <w:suppressAutoHyphens/>
      <w:spacing w:after="120"/>
      <w:jc w:val="left"/>
    </w:pPr>
    <w:rPr>
      <w:rFonts w:cs="Lucida Sans"/>
      <w:sz w:val="20"/>
      <w:lang w:val="ru-RU" w:eastAsia="zh-CN"/>
    </w:rPr>
  </w:style>
  <w:style w:type="paragraph" w:styleId="aa">
    <w:name w:val="caption"/>
    <w:basedOn w:val="a"/>
    <w:qFormat/>
    <w:rsid w:val="00CD4746"/>
    <w:pPr>
      <w:suppressLineNumbers/>
      <w:suppressAutoHyphens/>
      <w:spacing w:before="120" w:after="120" w:line="240" w:lineRule="auto"/>
    </w:pPr>
    <w:rPr>
      <w:rFonts w:ascii="Times New Roman" w:eastAsia="Times New Roman" w:hAnsi="Times New Roman" w:cs="Arial"/>
      <w:i/>
      <w:iCs/>
      <w:sz w:val="24"/>
      <w:szCs w:val="24"/>
      <w:lang w:val="ru-RU" w:eastAsia="zh-CN"/>
    </w:rPr>
  </w:style>
  <w:style w:type="paragraph" w:customStyle="1" w:styleId="ab">
    <w:name w:val="Покажчик"/>
    <w:basedOn w:val="a"/>
    <w:rsid w:val="00CD4746"/>
    <w:pPr>
      <w:suppressLineNumbers/>
      <w:suppressAutoHyphens/>
      <w:spacing w:after="0" w:line="240" w:lineRule="auto"/>
    </w:pPr>
    <w:rPr>
      <w:rFonts w:ascii="Times New Roman" w:eastAsia="Times New Roman" w:hAnsi="Times New Roman" w:cs="Arial"/>
      <w:sz w:val="20"/>
      <w:szCs w:val="20"/>
      <w:lang w:val="ru-RU" w:eastAsia="zh-CN"/>
    </w:rPr>
  </w:style>
  <w:style w:type="paragraph" w:customStyle="1" w:styleId="10">
    <w:name w:val="Название1"/>
    <w:basedOn w:val="a"/>
    <w:rsid w:val="00CD4746"/>
    <w:pPr>
      <w:suppressLineNumbers/>
      <w:suppressAutoHyphens/>
      <w:spacing w:before="120" w:after="120" w:line="240" w:lineRule="auto"/>
    </w:pPr>
    <w:rPr>
      <w:rFonts w:ascii="Times New Roman" w:eastAsia="Times New Roman" w:hAnsi="Times New Roman" w:cs="Lucida Sans"/>
      <w:i/>
      <w:iCs/>
      <w:sz w:val="24"/>
      <w:szCs w:val="24"/>
      <w:lang w:val="ru-RU" w:eastAsia="zh-CN"/>
    </w:rPr>
  </w:style>
  <w:style w:type="paragraph" w:customStyle="1" w:styleId="11">
    <w:name w:val="Указатель1"/>
    <w:basedOn w:val="a"/>
    <w:rsid w:val="00CD4746"/>
    <w:pPr>
      <w:suppressLineNumbers/>
      <w:suppressAutoHyphens/>
      <w:spacing w:after="0" w:line="240" w:lineRule="auto"/>
    </w:pPr>
    <w:rPr>
      <w:rFonts w:ascii="Times New Roman" w:eastAsia="Times New Roman" w:hAnsi="Times New Roman" w:cs="Lucida Sans"/>
      <w:sz w:val="20"/>
      <w:szCs w:val="20"/>
      <w:lang w:val="ru-RU" w:eastAsia="zh-CN"/>
    </w:rPr>
  </w:style>
  <w:style w:type="paragraph" w:customStyle="1" w:styleId="ac">
    <w:name w:val="Содержимое таблицы"/>
    <w:basedOn w:val="a"/>
    <w:rsid w:val="00CD4746"/>
    <w:pPr>
      <w:suppressLineNumbers/>
      <w:suppressAutoHyphens/>
      <w:spacing w:after="0" w:line="240" w:lineRule="auto"/>
    </w:pPr>
    <w:rPr>
      <w:rFonts w:ascii="Times New Roman" w:eastAsia="Times New Roman" w:hAnsi="Times New Roman" w:cs="Times New Roman"/>
      <w:sz w:val="20"/>
      <w:szCs w:val="20"/>
      <w:lang w:val="ru-RU" w:eastAsia="zh-CN"/>
    </w:rPr>
  </w:style>
  <w:style w:type="paragraph" w:customStyle="1" w:styleId="ad">
    <w:name w:val="Заголовок таблицы"/>
    <w:basedOn w:val="ac"/>
    <w:rsid w:val="00CD4746"/>
    <w:pPr>
      <w:jc w:val="center"/>
    </w:pPr>
    <w:rPr>
      <w:b/>
      <w:bCs/>
    </w:rPr>
  </w:style>
  <w:style w:type="paragraph" w:customStyle="1" w:styleId="ae">
    <w:name w:val="Вміст таблиці"/>
    <w:basedOn w:val="a"/>
    <w:rsid w:val="00CD4746"/>
    <w:pPr>
      <w:suppressLineNumbers/>
      <w:suppressAutoHyphens/>
      <w:spacing w:after="0" w:line="240" w:lineRule="auto"/>
    </w:pPr>
    <w:rPr>
      <w:rFonts w:ascii="Times New Roman" w:eastAsia="Times New Roman" w:hAnsi="Times New Roman" w:cs="Times New Roman"/>
      <w:sz w:val="20"/>
      <w:szCs w:val="20"/>
      <w:lang w:val="ru-RU" w:eastAsia="zh-CN"/>
    </w:rPr>
  </w:style>
  <w:style w:type="paragraph" w:customStyle="1" w:styleId="af">
    <w:name w:val="Заголовок таблиці"/>
    <w:basedOn w:val="ae"/>
    <w:rsid w:val="00CD4746"/>
    <w:pPr>
      <w:jc w:val="center"/>
    </w:pPr>
    <w:rPr>
      <w:b/>
      <w:bCs/>
    </w:rPr>
  </w:style>
  <w:style w:type="paragraph" w:styleId="af0">
    <w:name w:val="header"/>
    <w:basedOn w:val="a"/>
    <w:link w:val="af1"/>
    <w:uiPriority w:val="99"/>
    <w:rsid w:val="00CD4746"/>
    <w:pPr>
      <w:suppressLineNumbers/>
      <w:tabs>
        <w:tab w:val="center" w:pos="5130"/>
        <w:tab w:val="right" w:pos="10260"/>
      </w:tabs>
      <w:suppressAutoHyphens/>
      <w:spacing w:after="0" w:line="240" w:lineRule="auto"/>
    </w:pPr>
    <w:rPr>
      <w:rFonts w:ascii="Times New Roman" w:eastAsia="Times New Roman" w:hAnsi="Times New Roman" w:cs="Times New Roman"/>
      <w:sz w:val="20"/>
      <w:szCs w:val="20"/>
      <w:lang w:val="ru-RU" w:eastAsia="zh-CN"/>
    </w:rPr>
  </w:style>
  <w:style w:type="character" w:customStyle="1" w:styleId="af1">
    <w:name w:val="Верхній колонтитул Знак"/>
    <w:basedOn w:val="a0"/>
    <w:link w:val="af0"/>
    <w:uiPriority w:val="99"/>
    <w:rsid w:val="00CD4746"/>
    <w:rPr>
      <w:rFonts w:eastAsia="Times New Roman"/>
      <w:kern w:val="0"/>
      <w:sz w:val="20"/>
      <w:szCs w:val="20"/>
      <w:lang w:val="ru-RU" w:eastAsia="zh-CN"/>
      <w14:ligatures w14:val="none"/>
    </w:rPr>
  </w:style>
  <w:style w:type="paragraph" w:styleId="af2">
    <w:name w:val="footer"/>
    <w:basedOn w:val="a"/>
    <w:link w:val="af3"/>
    <w:rsid w:val="00CD4746"/>
    <w:pPr>
      <w:tabs>
        <w:tab w:val="center" w:pos="4819"/>
        <w:tab w:val="right" w:pos="9639"/>
      </w:tabs>
      <w:suppressAutoHyphens/>
      <w:spacing w:after="0" w:line="240" w:lineRule="auto"/>
    </w:pPr>
    <w:rPr>
      <w:rFonts w:ascii="Times New Roman" w:eastAsia="Times New Roman" w:hAnsi="Times New Roman" w:cs="Times New Roman"/>
      <w:sz w:val="20"/>
      <w:szCs w:val="20"/>
      <w:lang w:val="ru-RU" w:eastAsia="zh-CN"/>
    </w:rPr>
  </w:style>
  <w:style w:type="character" w:customStyle="1" w:styleId="af3">
    <w:name w:val="Нижній колонтитул Знак"/>
    <w:basedOn w:val="a0"/>
    <w:link w:val="af2"/>
    <w:rsid w:val="00CD4746"/>
    <w:rPr>
      <w:rFonts w:eastAsia="Times New Roman"/>
      <w:kern w:val="0"/>
      <w:sz w:val="20"/>
      <w:szCs w:val="20"/>
      <w:lang w:val="ru-RU" w:eastAsia="zh-CN"/>
      <w14:ligatures w14:val="none"/>
    </w:rPr>
  </w:style>
  <w:style w:type="paragraph" w:styleId="af4">
    <w:name w:val="List Paragraph"/>
    <w:basedOn w:val="a"/>
    <w:uiPriority w:val="34"/>
    <w:qFormat/>
    <w:rsid w:val="00B643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29040</Words>
  <Characters>16553</Characters>
  <Application>Microsoft Office Word</Application>
  <DocSecurity>0</DocSecurity>
  <Lines>137</Lines>
  <Paragraphs>91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Закарпатська обласна рада</dc:creator>
  <cp:keywords/>
  <dc:description/>
  <cp:lastModifiedBy>Закарпатська обласна рада</cp:lastModifiedBy>
  <cp:revision>3</cp:revision>
  <cp:lastPrinted>2025-06-11T13:11:00Z</cp:lastPrinted>
  <dcterms:created xsi:type="dcterms:W3CDTF">2025-06-11T13:23:00Z</dcterms:created>
  <dcterms:modified xsi:type="dcterms:W3CDTF">2025-06-11T13:42:00Z</dcterms:modified>
</cp:coreProperties>
</file>